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FD" w:rsidRDefault="000008FD" w:rsidP="000008FD">
      <w:pPr>
        <w:autoSpaceDE w:val="0"/>
        <w:autoSpaceDN w:val="0"/>
        <w:adjustRightInd w:val="0"/>
        <w:spacing w:after="0" w:line="240" w:lineRule="auto"/>
        <w:jc w:val="center"/>
        <w:rPr>
          <w:rFonts w:ascii="LiberationSans-Bold" w:hAnsi="LiberationSans-Bold" w:cs="LiberationSans-Bold"/>
          <w:b/>
          <w:bCs/>
          <w:sz w:val="32"/>
          <w:szCs w:val="32"/>
        </w:rPr>
      </w:pPr>
      <w:r>
        <w:rPr>
          <w:rFonts w:ascii="LiberationSans-Bold" w:hAnsi="LiberationSans-Bold" w:cs="LiberationSans-Bold"/>
          <w:b/>
          <w:bCs/>
          <w:sz w:val="32"/>
          <w:szCs w:val="32"/>
        </w:rPr>
        <w:t>Droits et Autorisations</w:t>
      </w:r>
    </w:p>
    <w:p w:rsidR="000008FD" w:rsidRDefault="000008FD" w:rsidP="000008FD">
      <w:pPr>
        <w:autoSpaceDE w:val="0"/>
        <w:autoSpaceDN w:val="0"/>
        <w:adjustRightInd w:val="0"/>
        <w:spacing w:after="0" w:line="240" w:lineRule="auto"/>
        <w:jc w:val="center"/>
        <w:rPr>
          <w:rFonts w:ascii="DejaVuSans-Oblique" w:hAnsi="DejaVuSans-Oblique" w:cs="DejaVuSans-Oblique"/>
          <w:i/>
          <w:iCs/>
          <w:sz w:val="16"/>
          <w:szCs w:val="16"/>
        </w:rPr>
      </w:pPr>
      <w:r>
        <w:rPr>
          <w:rFonts w:ascii="DejaVuSans-Oblique" w:hAnsi="DejaVuSans-Oblique" w:cs="DejaVuSans-Oblique"/>
          <w:i/>
          <w:iCs/>
          <w:sz w:val="16"/>
          <w:szCs w:val="16"/>
        </w:rPr>
        <w:t>Par THOREZ Nicolas</w:t>
      </w:r>
    </w:p>
    <w:p w:rsidR="000008FD" w:rsidRDefault="000008FD" w:rsidP="000008FD">
      <w:pPr>
        <w:autoSpaceDE w:val="0"/>
        <w:autoSpaceDN w:val="0"/>
        <w:adjustRightInd w:val="0"/>
        <w:spacing w:after="0" w:line="240" w:lineRule="auto"/>
        <w:rPr>
          <w:rFonts w:ascii="LiberationSans-BoldItalic" w:hAnsi="LiberationSans-BoldItalic" w:cs="LiberationSans-BoldItalic"/>
          <w:b/>
          <w:bCs/>
          <w:i/>
          <w:iCs/>
          <w:sz w:val="28"/>
          <w:szCs w:val="28"/>
        </w:rPr>
      </w:pPr>
      <w:r>
        <w:rPr>
          <w:rFonts w:ascii="LiberationSans-BoldItalic" w:hAnsi="LiberationSans-BoldItalic" w:cs="LiberationSans-BoldItalic"/>
          <w:b/>
          <w:bCs/>
          <w:i/>
          <w:iCs/>
          <w:sz w:val="28"/>
          <w:szCs w:val="28"/>
        </w:rPr>
        <w:t>I – NTFS</w:t>
      </w:r>
    </w:p>
    <w:p w:rsidR="000008FD" w:rsidRDefault="000008FD" w:rsidP="000008FD">
      <w:pPr>
        <w:autoSpaceDE w:val="0"/>
        <w:autoSpaceDN w:val="0"/>
        <w:adjustRightInd w:val="0"/>
        <w:spacing w:before="240" w:after="0" w:line="240" w:lineRule="auto"/>
        <w:ind w:firstLine="708"/>
        <w:rPr>
          <w:rFonts w:ascii="DejaVuSans" w:hAnsi="DejaVuSans" w:cs="DejaVuSans"/>
          <w:sz w:val="20"/>
          <w:szCs w:val="20"/>
        </w:rPr>
      </w:pPr>
      <w:r>
        <w:rPr>
          <w:rFonts w:ascii="DejaVuSans" w:hAnsi="DejaVuSans" w:cs="DejaVuSans"/>
          <w:sz w:val="20"/>
          <w:szCs w:val="20"/>
        </w:rPr>
        <w:t>Un ACL donne, pour chaque utilisateur ou groupe renseigné dans sa liste, un groupe de droits. Il existe 6 droits, chacune étant un ensemble d'autorisations choisis parmi 13 autorisations spéciales.</w:t>
      </w:r>
    </w:p>
    <w:p w:rsidR="000008FD" w:rsidRDefault="000008FD" w:rsidP="000008FD">
      <w:pPr>
        <w:autoSpaceDE w:val="0"/>
        <w:autoSpaceDN w:val="0"/>
        <w:adjustRightInd w:val="0"/>
        <w:spacing w:after="0" w:line="240" w:lineRule="auto"/>
        <w:rPr>
          <w:rFonts w:ascii="DejaVuSans-Bold" w:hAnsi="DejaVuSans-Bold" w:cs="DejaVuSans-Bold"/>
          <w:b/>
          <w:bCs/>
          <w:sz w:val="20"/>
          <w:szCs w:val="20"/>
        </w:rPr>
      </w:pPr>
    </w:p>
    <w:p w:rsidR="000008FD" w:rsidRDefault="000008FD" w:rsidP="007D010A">
      <w:pPr>
        <w:autoSpaceDE w:val="0"/>
        <w:autoSpaceDN w:val="0"/>
        <w:adjustRightInd w:val="0"/>
        <w:spacing w:after="0" w:line="240" w:lineRule="auto"/>
        <w:rPr>
          <w:rFonts w:ascii="DejaVuSans-Bold" w:hAnsi="DejaVuSans-Bold" w:cs="DejaVuSans-Bold"/>
          <w:b/>
          <w:bCs/>
          <w:sz w:val="20"/>
          <w:szCs w:val="20"/>
        </w:rPr>
      </w:pPr>
    </w:p>
    <w:tbl>
      <w:tblPr>
        <w:tblStyle w:val="Grilledutableau"/>
        <w:tblW w:w="10314" w:type="dxa"/>
        <w:tblLayout w:type="fixed"/>
        <w:tblLook w:val="04A0" w:firstRow="1" w:lastRow="0" w:firstColumn="1" w:lastColumn="0" w:noHBand="0" w:noVBand="1"/>
      </w:tblPr>
      <w:tblGrid>
        <w:gridCol w:w="4077"/>
        <w:gridCol w:w="6237"/>
      </w:tblGrid>
      <w:tr w:rsidR="007D010A" w:rsidRPr="001D46C0" w:rsidTr="007D010A">
        <w:tc>
          <w:tcPr>
            <w:tcW w:w="4077" w:type="dxa"/>
            <w:tcBorders>
              <w:bottom w:val="double" w:sz="4" w:space="0" w:color="auto"/>
            </w:tcBorders>
            <w:shd w:val="pct10" w:color="auto" w:fill="auto"/>
          </w:tcPr>
          <w:p w:rsidR="007D010A" w:rsidRPr="00C46E7E" w:rsidRDefault="007D010A" w:rsidP="003A166D">
            <w:pPr>
              <w:pStyle w:val="Sansinterligne"/>
              <w:jc w:val="center"/>
              <w:rPr>
                <w:rFonts w:asciiTheme="minorHAnsi" w:hAnsiTheme="minorHAnsi" w:cs="Arial"/>
                <w:b/>
                <w:bCs/>
                <w:color w:val="000000"/>
                <w:sz w:val="24"/>
                <w:szCs w:val="24"/>
              </w:rPr>
            </w:pPr>
            <w:r>
              <w:rPr>
                <w:rFonts w:ascii="DejaVuSans-Bold" w:hAnsi="DejaVuSans-Bold" w:cs="DejaVuSans-Bold"/>
                <w:b/>
                <w:bCs/>
              </w:rPr>
              <w:t>Autorisations Spéciales</w:t>
            </w:r>
          </w:p>
        </w:tc>
        <w:tc>
          <w:tcPr>
            <w:tcW w:w="6237" w:type="dxa"/>
            <w:tcBorders>
              <w:bottom w:val="double" w:sz="4" w:space="0" w:color="auto"/>
            </w:tcBorders>
            <w:shd w:val="pct10" w:color="auto" w:fill="auto"/>
          </w:tcPr>
          <w:p w:rsidR="007D010A" w:rsidRPr="001D46C0" w:rsidRDefault="007D010A" w:rsidP="003A166D">
            <w:pPr>
              <w:pStyle w:val="Sansinterligne"/>
              <w:jc w:val="center"/>
              <w:rPr>
                <w:rFonts w:asciiTheme="minorHAnsi" w:hAnsiTheme="minorHAnsi" w:cs="Arial"/>
                <w:b/>
                <w:sz w:val="24"/>
                <w:szCs w:val="24"/>
                <w:lang w:val="en-CA"/>
              </w:rPr>
            </w:pPr>
            <w:r>
              <w:rPr>
                <w:rFonts w:ascii="DejaVuSans-Bold" w:hAnsi="DejaVuSans-Bold" w:cs="DejaVuSans-Bold"/>
                <w:b/>
                <w:bCs/>
              </w:rPr>
              <w:t>Spécificités</w:t>
            </w:r>
          </w:p>
        </w:tc>
      </w:tr>
      <w:tr w:rsidR="007D010A" w:rsidRPr="0025533D" w:rsidTr="007D010A">
        <w:tc>
          <w:tcPr>
            <w:tcW w:w="4077" w:type="dxa"/>
            <w:tcBorders>
              <w:top w:val="double" w:sz="4" w:space="0" w:color="auto"/>
              <w:bottom w:val="single" w:sz="4" w:space="0" w:color="auto"/>
            </w:tcBorders>
          </w:tcPr>
          <w:p w:rsidR="007D010A" w:rsidRPr="007D010A" w:rsidRDefault="007D010A" w:rsidP="007D010A">
            <w:pPr>
              <w:autoSpaceDE w:val="0"/>
              <w:autoSpaceDN w:val="0"/>
              <w:adjustRightInd w:val="0"/>
              <w:rPr>
                <w:rFonts w:ascii="DejaVuSans" w:hAnsi="DejaVuSans" w:cs="DejaVuSans"/>
              </w:rPr>
            </w:pPr>
            <w:r>
              <w:rPr>
                <w:rFonts w:ascii="DejaVuSans" w:hAnsi="DejaVuSans" w:cs="DejaVuSans"/>
              </w:rPr>
              <w:t>Parcours de dossier / Exécuter de fichier</w:t>
            </w:r>
          </w:p>
        </w:tc>
        <w:tc>
          <w:tcPr>
            <w:tcW w:w="6237" w:type="dxa"/>
            <w:tcBorders>
              <w:top w:val="double" w:sz="4" w:space="0" w:color="auto"/>
              <w:bottom w:val="single" w:sz="4" w:space="0" w:color="auto"/>
            </w:tcBorders>
          </w:tcPr>
          <w:p w:rsidR="007D010A" w:rsidRPr="007D010A" w:rsidRDefault="007D010A" w:rsidP="007D010A">
            <w:pPr>
              <w:autoSpaceDE w:val="0"/>
              <w:autoSpaceDN w:val="0"/>
              <w:adjustRightInd w:val="0"/>
              <w:rPr>
                <w:rFonts w:ascii="DejaVuSans" w:hAnsi="DejaVuSans" w:cs="DejaVuSans"/>
              </w:rPr>
            </w:pPr>
            <w:r>
              <w:rPr>
                <w:rFonts w:ascii="DejaVuSans" w:hAnsi="DejaVuSans" w:cs="DejaVuSans"/>
              </w:rPr>
              <w:t>Permet à l'utilisateur de se déplacer dans les dossiers pour atteindre d'autres dossiers ou fichiers / permet ou interdit l'exécution de fichiers programmes</w:t>
            </w:r>
          </w:p>
        </w:tc>
      </w:tr>
      <w:tr w:rsidR="007D010A" w:rsidRPr="0025533D" w:rsidTr="007D010A">
        <w:tc>
          <w:tcPr>
            <w:tcW w:w="4077" w:type="dxa"/>
          </w:tcPr>
          <w:p w:rsidR="007D010A" w:rsidRPr="008E6D10" w:rsidRDefault="007D010A" w:rsidP="003A166D">
            <w:pPr>
              <w:rPr>
                <w:rFonts w:ascii="Arial" w:hAnsi="Arial" w:cs="Arial"/>
              </w:rPr>
            </w:pPr>
            <w:r>
              <w:rPr>
                <w:rFonts w:ascii="DejaVuSans" w:hAnsi="DejaVuSans" w:cs="DejaVuSans"/>
              </w:rPr>
              <w:t>Liste du dossier / Lecture de données</w:t>
            </w:r>
          </w:p>
        </w:tc>
        <w:tc>
          <w:tcPr>
            <w:tcW w:w="6237" w:type="dxa"/>
          </w:tcPr>
          <w:p w:rsidR="007D010A" w:rsidRPr="008E6D10" w:rsidRDefault="007D010A" w:rsidP="003A166D">
            <w:pPr>
              <w:rPr>
                <w:rFonts w:ascii="Arial" w:hAnsi="Arial" w:cs="Arial"/>
              </w:rPr>
            </w:pPr>
            <w:r>
              <w:rPr>
                <w:rFonts w:ascii="DejaVuSans" w:hAnsi="DejaVuSans" w:cs="DejaVuSans"/>
              </w:rPr>
              <w:t>Permet ou interdit l'affichage des noms des fichiers et des sous-dossiers contenus dans le dossier / permet ou interdit l'affichage des données des fichiers</w:t>
            </w:r>
          </w:p>
        </w:tc>
      </w:tr>
      <w:tr w:rsidR="007D010A" w:rsidRPr="0025533D" w:rsidTr="007D010A">
        <w:tc>
          <w:tcPr>
            <w:tcW w:w="4077" w:type="dxa"/>
          </w:tcPr>
          <w:p w:rsidR="007D010A" w:rsidRPr="008E6D10" w:rsidRDefault="007D010A" w:rsidP="003A166D">
            <w:pPr>
              <w:rPr>
                <w:rFonts w:ascii="Arial" w:hAnsi="Arial" w:cs="Arial"/>
              </w:rPr>
            </w:pPr>
            <w:r>
              <w:rPr>
                <w:rFonts w:ascii="DejaVuSans" w:hAnsi="DejaVuSans" w:cs="DejaVuSans"/>
              </w:rPr>
              <w:t>Attributs de lecture</w:t>
            </w:r>
          </w:p>
        </w:tc>
        <w:tc>
          <w:tcPr>
            <w:tcW w:w="6237" w:type="dxa"/>
          </w:tcPr>
          <w:p w:rsidR="007D010A" w:rsidRPr="007D010A" w:rsidRDefault="007D010A" w:rsidP="007D010A">
            <w:pPr>
              <w:autoSpaceDE w:val="0"/>
              <w:autoSpaceDN w:val="0"/>
              <w:adjustRightInd w:val="0"/>
              <w:rPr>
                <w:rFonts w:ascii="DejaVuSans" w:hAnsi="DejaVuSans" w:cs="DejaVuSans"/>
              </w:rPr>
            </w:pPr>
            <w:r>
              <w:rPr>
                <w:rFonts w:ascii="DejaVuSans" w:hAnsi="DejaVuSans" w:cs="DejaVuSans"/>
              </w:rPr>
              <w:t>Permet ou interdit l'affichage des attributs d'un fichier ou d'un dossier</w:t>
            </w:r>
          </w:p>
        </w:tc>
      </w:tr>
      <w:tr w:rsidR="007D010A" w:rsidRPr="0025533D" w:rsidTr="007D010A">
        <w:tc>
          <w:tcPr>
            <w:tcW w:w="4077" w:type="dxa"/>
            <w:tcBorders>
              <w:top w:val="single" w:sz="4" w:space="0" w:color="auto"/>
            </w:tcBorders>
          </w:tcPr>
          <w:p w:rsidR="007D010A" w:rsidRPr="008E6D10" w:rsidRDefault="007D010A" w:rsidP="003A166D">
            <w:pPr>
              <w:rPr>
                <w:rFonts w:ascii="Arial" w:hAnsi="Arial" w:cs="Arial"/>
              </w:rPr>
            </w:pPr>
            <w:r>
              <w:rPr>
                <w:rFonts w:ascii="DejaVuSans" w:hAnsi="DejaVuSans" w:cs="DejaVuSans"/>
              </w:rPr>
              <w:t>Lecture des attributs étendus</w:t>
            </w:r>
          </w:p>
        </w:tc>
        <w:tc>
          <w:tcPr>
            <w:tcW w:w="6237" w:type="dxa"/>
            <w:tcBorders>
              <w:top w:val="single" w:sz="4" w:space="0" w:color="auto"/>
            </w:tcBorders>
          </w:tcPr>
          <w:p w:rsidR="007D010A" w:rsidRPr="008E6D10" w:rsidRDefault="007D010A" w:rsidP="003A166D">
            <w:pPr>
              <w:rPr>
                <w:rFonts w:ascii="Arial" w:hAnsi="Arial" w:cs="Arial"/>
              </w:rPr>
            </w:pPr>
            <w:r>
              <w:rPr>
                <w:rFonts w:ascii="DejaVuSans" w:hAnsi="DejaVuSans" w:cs="DejaVuSans"/>
              </w:rPr>
              <w:t>Permet ou interdit l'affichage des attributs étendus d'un fichier ou d'un dossier</w:t>
            </w:r>
          </w:p>
        </w:tc>
      </w:tr>
      <w:tr w:rsidR="007D010A" w:rsidRPr="0025533D" w:rsidTr="007D010A">
        <w:tc>
          <w:tcPr>
            <w:tcW w:w="4077" w:type="dxa"/>
          </w:tcPr>
          <w:p w:rsidR="007D010A" w:rsidRPr="008E6D10" w:rsidRDefault="007D010A" w:rsidP="003A166D">
            <w:pPr>
              <w:rPr>
                <w:rFonts w:ascii="Arial" w:hAnsi="Arial" w:cs="Arial"/>
              </w:rPr>
            </w:pPr>
            <w:r>
              <w:rPr>
                <w:rFonts w:ascii="DejaVuSans" w:hAnsi="DejaVuSans" w:cs="DejaVuSans"/>
              </w:rPr>
              <w:t>Création de fichiers / Écriture de données</w:t>
            </w:r>
          </w:p>
        </w:tc>
        <w:tc>
          <w:tcPr>
            <w:tcW w:w="6237" w:type="dxa"/>
          </w:tcPr>
          <w:p w:rsidR="007D010A" w:rsidRPr="008E6D10" w:rsidRDefault="007D010A" w:rsidP="003A166D">
            <w:pPr>
              <w:rPr>
                <w:rFonts w:ascii="Arial" w:hAnsi="Arial" w:cs="Arial"/>
              </w:rPr>
            </w:pPr>
            <w:r>
              <w:rPr>
                <w:rFonts w:ascii="DejaVuSans" w:hAnsi="DejaVuSans" w:cs="DejaVuSans"/>
              </w:rPr>
              <w:t>Permet ou interdit de créer des fichiers au sein du dossier / permet ou interdit de modifier le fichier et d'en remplacer le contenu actuel</w:t>
            </w:r>
          </w:p>
        </w:tc>
      </w:tr>
      <w:tr w:rsidR="007D010A" w:rsidRPr="0025533D" w:rsidTr="007D010A">
        <w:tc>
          <w:tcPr>
            <w:tcW w:w="4077" w:type="dxa"/>
          </w:tcPr>
          <w:p w:rsidR="007D010A" w:rsidRPr="008E6D10" w:rsidRDefault="007D010A" w:rsidP="003A166D">
            <w:pPr>
              <w:rPr>
                <w:rFonts w:ascii="Arial" w:hAnsi="Arial" w:cs="Arial"/>
              </w:rPr>
            </w:pPr>
            <w:r>
              <w:rPr>
                <w:rFonts w:ascii="DejaVuSans" w:hAnsi="DejaVuSans" w:cs="DejaVuSans"/>
              </w:rPr>
              <w:t>Création de dossier / ajout de données</w:t>
            </w:r>
          </w:p>
        </w:tc>
        <w:tc>
          <w:tcPr>
            <w:tcW w:w="6237" w:type="dxa"/>
          </w:tcPr>
          <w:p w:rsidR="007D010A" w:rsidRPr="008E6D10" w:rsidRDefault="007D010A" w:rsidP="003A166D">
            <w:pPr>
              <w:rPr>
                <w:rFonts w:ascii="Arial" w:hAnsi="Arial" w:cs="Arial"/>
              </w:rPr>
            </w:pPr>
            <w:r>
              <w:rPr>
                <w:rFonts w:ascii="DejaVuSans" w:hAnsi="DejaVuSans" w:cs="DejaVuSans"/>
              </w:rPr>
              <w:t>Permet ou interdit de créer des dossiers au sein du dossier / permet ou interdit de modifier la fin du fichier mais pas de modifier, de supprimer ou de remplacer les données existantes</w:t>
            </w:r>
          </w:p>
        </w:tc>
      </w:tr>
      <w:tr w:rsidR="007D010A" w:rsidRPr="0025533D" w:rsidTr="007D010A">
        <w:tc>
          <w:tcPr>
            <w:tcW w:w="4077" w:type="dxa"/>
          </w:tcPr>
          <w:p w:rsidR="007D010A" w:rsidRPr="008E6D10" w:rsidRDefault="007D010A" w:rsidP="003A166D">
            <w:pPr>
              <w:rPr>
                <w:rFonts w:ascii="Arial" w:hAnsi="Arial" w:cs="Arial"/>
              </w:rPr>
            </w:pPr>
            <w:r>
              <w:rPr>
                <w:rFonts w:ascii="DejaVuSans" w:hAnsi="DejaVuSans" w:cs="DejaVuSans"/>
              </w:rPr>
              <w:t>Attribut d'écriture</w:t>
            </w:r>
          </w:p>
        </w:tc>
        <w:tc>
          <w:tcPr>
            <w:tcW w:w="6237" w:type="dxa"/>
          </w:tcPr>
          <w:p w:rsidR="007D010A" w:rsidRPr="008E6D10" w:rsidRDefault="007D010A" w:rsidP="003A166D">
            <w:pPr>
              <w:rPr>
                <w:rFonts w:ascii="Arial" w:hAnsi="Arial" w:cs="Arial"/>
              </w:rPr>
            </w:pPr>
            <w:r>
              <w:rPr>
                <w:rFonts w:ascii="DejaVuSans" w:hAnsi="DejaVuSans" w:cs="DejaVuSans"/>
              </w:rPr>
              <w:t>Permet ou interdit de modifier les attributs d'un fichier ou d'un dossier tels que les attributs Lecture seule ou Masqué</w:t>
            </w:r>
          </w:p>
        </w:tc>
      </w:tr>
      <w:tr w:rsidR="007D010A" w:rsidRPr="0025533D" w:rsidTr="007D010A">
        <w:tc>
          <w:tcPr>
            <w:tcW w:w="4077" w:type="dxa"/>
          </w:tcPr>
          <w:p w:rsidR="007D010A" w:rsidRDefault="007D010A" w:rsidP="003A166D">
            <w:pPr>
              <w:rPr>
                <w:rFonts w:ascii="DejaVuSans" w:hAnsi="DejaVuSans" w:cs="DejaVuSans"/>
              </w:rPr>
            </w:pPr>
            <w:r>
              <w:rPr>
                <w:rFonts w:ascii="DejaVuSans" w:hAnsi="DejaVuSans" w:cs="DejaVuSans"/>
              </w:rPr>
              <w:t>Écriture d'attributs étendus</w:t>
            </w:r>
          </w:p>
        </w:tc>
        <w:tc>
          <w:tcPr>
            <w:tcW w:w="6237" w:type="dxa"/>
          </w:tcPr>
          <w:p w:rsidR="007D010A" w:rsidRDefault="007D010A" w:rsidP="003A166D">
            <w:pPr>
              <w:rPr>
                <w:rFonts w:ascii="DejaVuSans" w:hAnsi="DejaVuSans" w:cs="DejaVuSans"/>
              </w:rPr>
            </w:pPr>
            <w:r>
              <w:rPr>
                <w:rFonts w:ascii="DejaVuSans" w:hAnsi="DejaVuSans" w:cs="DejaVuSans"/>
              </w:rPr>
              <w:t>Permet ou interdit la modification des attributs étendus d'un fichier ou d'un dossier</w:t>
            </w:r>
          </w:p>
        </w:tc>
      </w:tr>
      <w:tr w:rsidR="007D010A" w:rsidRPr="0025533D" w:rsidTr="007D010A">
        <w:tc>
          <w:tcPr>
            <w:tcW w:w="4077" w:type="dxa"/>
          </w:tcPr>
          <w:p w:rsidR="007D010A" w:rsidRDefault="007D010A" w:rsidP="003A166D">
            <w:pPr>
              <w:rPr>
                <w:rFonts w:ascii="DejaVuSans" w:hAnsi="DejaVuSans" w:cs="DejaVuSans"/>
              </w:rPr>
            </w:pPr>
            <w:r>
              <w:rPr>
                <w:rFonts w:ascii="DejaVuSans" w:hAnsi="DejaVuSans" w:cs="DejaVuSans"/>
              </w:rPr>
              <w:t>Suppression de sous-dossier et fichier</w:t>
            </w:r>
          </w:p>
        </w:tc>
        <w:tc>
          <w:tcPr>
            <w:tcW w:w="6237" w:type="dxa"/>
          </w:tcPr>
          <w:p w:rsidR="007D010A" w:rsidRDefault="007D010A" w:rsidP="007D010A">
            <w:pPr>
              <w:autoSpaceDE w:val="0"/>
              <w:autoSpaceDN w:val="0"/>
              <w:adjustRightInd w:val="0"/>
              <w:rPr>
                <w:rFonts w:ascii="DejaVuSans" w:hAnsi="DejaVuSans" w:cs="DejaVuSans"/>
              </w:rPr>
            </w:pPr>
            <w:r>
              <w:rPr>
                <w:rFonts w:ascii="DejaVuSans" w:hAnsi="DejaVuSans" w:cs="DejaVuSans"/>
              </w:rPr>
              <w:t>Permet ou interdit de supprimer des sous-dossiers et des fichiers même si l'autorisation Supprimer n'a pas été</w:t>
            </w:r>
          </w:p>
          <w:p w:rsidR="007D010A" w:rsidRDefault="007D010A" w:rsidP="007D010A">
            <w:pPr>
              <w:rPr>
                <w:rFonts w:ascii="DejaVuSans" w:hAnsi="DejaVuSans" w:cs="DejaVuSans"/>
              </w:rPr>
            </w:pPr>
            <w:r>
              <w:rPr>
                <w:rFonts w:ascii="DejaVuSans" w:hAnsi="DejaVuSans" w:cs="DejaVuSans"/>
              </w:rPr>
              <w:t>octroyée pour le sous-dossier ou le fichier concerné</w:t>
            </w:r>
          </w:p>
        </w:tc>
      </w:tr>
      <w:tr w:rsidR="007D010A" w:rsidRPr="0025533D" w:rsidTr="007D010A">
        <w:tc>
          <w:tcPr>
            <w:tcW w:w="4077" w:type="dxa"/>
          </w:tcPr>
          <w:p w:rsidR="007D010A" w:rsidRDefault="007D010A" w:rsidP="003A166D">
            <w:pPr>
              <w:rPr>
                <w:rFonts w:ascii="DejaVuSans" w:hAnsi="DejaVuSans" w:cs="DejaVuSans"/>
              </w:rPr>
            </w:pPr>
            <w:r>
              <w:rPr>
                <w:rFonts w:ascii="DejaVuSans" w:hAnsi="DejaVuSans" w:cs="DejaVuSans"/>
              </w:rPr>
              <w:t>Suppression</w:t>
            </w:r>
          </w:p>
        </w:tc>
        <w:tc>
          <w:tcPr>
            <w:tcW w:w="6237" w:type="dxa"/>
          </w:tcPr>
          <w:p w:rsidR="007D010A" w:rsidRDefault="007D010A" w:rsidP="003A166D">
            <w:pPr>
              <w:rPr>
                <w:rFonts w:ascii="DejaVuSans" w:hAnsi="DejaVuSans" w:cs="DejaVuSans"/>
              </w:rPr>
            </w:pPr>
            <w:r>
              <w:rPr>
                <w:rFonts w:ascii="DejaVuSans" w:hAnsi="DejaVuSans" w:cs="DejaVuSans"/>
              </w:rPr>
              <w:t>Permet ou interdit de supprimer le fichier ou le dossier</w:t>
            </w:r>
          </w:p>
        </w:tc>
      </w:tr>
      <w:tr w:rsidR="007D010A" w:rsidRPr="0025533D" w:rsidTr="007D010A">
        <w:tc>
          <w:tcPr>
            <w:tcW w:w="4077" w:type="dxa"/>
          </w:tcPr>
          <w:p w:rsidR="007D010A" w:rsidRDefault="007D010A" w:rsidP="003A166D">
            <w:pPr>
              <w:rPr>
                <w:rFonts w:ascii="DejaVuSans" w:hAnsi="DejaVuSans" w:cs="DejaVuSans"/>
              </w:rPr>
            </w:pPr>
            <w:r>
              <w:rPr>
                <w:rFonts w:ascii="DejaVuSans" w:hAnsi="DejaVuSans" w:cs="DejaVuSans"/>
              </w:rPr>
              <w:t>Autorisations de lecture</w:t>
            </w:r>
          </w:p>
        </w:tc>
        <w:tc>
          <w:tcPr>
            <w:tcW w:w="6237" w:type="dxa"/>
          </w:tcPr>
          <w:p w:rsidR="007D010A" w:rsidRDefault="007D010A" w:rsidP="003A166D">
            <w:pPr>
              <w:rPr>
                <w:rFonts w:ascii="DejaVuSans" w:hAnsi="DejaVuSans" w:cs="DejaVuSans"/>
              </w:rPr>
            </w:pPr>
            <w:r>
              <w:rPr>
                <w:rFonts w:ascii="DejaVuSans" w:hAnsi="DejaVuSans" w:cs="DejaVuSans"/>
              </w:rPr>
              <w:t>Permet ou interdit les autorisations de lecture du fichier ou du dossier</w:t>
            </w:r>
          </w:p>
        </w:tc>
      </w:tr>
      <w:tr w:rsidR="007D010A" w:rsidRPr="0025533D" w:rsidTr="007D010A">
        <w:tc>
          <w:tcPr>
            <w:tcW w:w="4077" w:type="dxa"/>
          </w:tcPr>
          <w:p w:rsidR="007D010A" w:rsidRDefault="007D010A" w:rsidP="003A166D">
            <w:pPr>
              <w:rPr>
                <w:rFonts w:ascii="DejaVuSans" w:hAnsi="DejaVuSans" w:cs="DejaVuSans"/>
              </w:rPr>
            </w:pPr>
            <w:r>
              <w:rPr>
                <w:rFonts w:ascii="DejaVuSans" w:hAnsi="DejaVuSans" w:cs="DejaVuSans"/>
              </w:rPr>
              <w:t>Modifications des autorisations</w:t>
            </w:r>
          </w:p>
        </w:tc>
        <w:tc>
          <w:tcPr>
            <w:tcW w:w="6237" w:type="dxa"/>
          </w:tcPr>
          <w:p w:rsidR="007D010A" w:rsidRDefault="007D010A" w:rsidP="003A166D">
            <w:pPr>
              <w:rPr>
                <w:rFonts w:ascii="DejaVuSans" w:hAnsi="DejaVuSans" w:cs="DejaVuSans"/>
              </w:rPr>
            </w:pPr>
            <w:r>
              <w:rPr>
                <w:rFonts w:ascii="DejaVuSans" w:hAnsi="DejaVuSans" w:cs="DejaVuSans"/>
              </w:rPr>
              <w:t>Permet ou interdit de modifier les autorisations du fichier ou du dossier</w:t>
            </w:r>
          </w:p>
        </w:tc>
      </w:tr>
      <w:tr w:rsidR="007D010A" w:rsidRPr="0025533D" w:rsidTr="007D010A">
        <w:tc>
          <w:tcPr>
            <w:tcW w:w="4077" w:type="dxa"/>
          </w:tcPr>
          <w:p w:rsidR="007D010A" w:rsidRDefault="007D010A" w:rsidP="003A166D">
            <w:pPr>
              <w:rPr>
                <w:rFonts w:ascii="DejaVuSans" w:hAnsi="DejaVuSans" w:cs="DejaVuSans"/>
              </w:rPr>
            </w:pPr>
            <w:r>
              <w:rPr>
                <w:rFonts w:ascii="DejaVuSans" w:hAnsi="DejaVuSans" w:cs="DejaVuSans"/>
              </w:rPr>
              <w:t>Appropriation</w:t>
            </w:r>
          </w:p>
        </w:tc>
        <w:tc>
          <w:tcPr>
            <w:tcW w:w="6237" w:type="dxa"/>
          </w:tcPr>
          <w:p w:rsidR="007D010A" w:rsidRDefault="007D010A" w:rsidP="003A166D">
            <w:pPr>
              <w:rPr>
                <w:rFonts w:ascii="DejaVuSans" w:hAnsi="DejaVuSans" w:cs="DejaVuSans"/>
              </w:rPr>
            </w:pPr>
            <w:r>
              <w:rPr>
                <w:rFonts w:ascii="DejaVuSans" w:hAnsi="DejaVuSans" w:cs="DejaVuSans"/>
              </w:rPr>
              <w:t>Permet ou interdit de prendre possession du fichier ou du dossier</w:t>
            </w:r>
          </w:p>
        </w:tc>
      </w:tr>
    </w:tbl>
    <w:p w:rsidR="000008FD" w:rsidRDefault="000008FD" w:rsidP="000008FD">
      <w:pPr>
        <w:autoSpaceDE w:val="0"/>
        <w:autoSpaceDN w:val="0"/>
        <w:adjustRightInd w:val="0"/>
        <w:spacing w:after="0" w:line="240" w:lineRule="auto"/>
        <w:rPr>
          <w:rFonts w:ascii="DejaVuSans" w:hAnsi="DejaVuSans" w:cs="DejaVuSans"/>
          <w:sz w:val="20"/>
          <w:szCs w:val="20"/>
        </w:rPr>
      </w:pPr>
    </w:p>
    <w:p w:rsidR="004F4FA6" w:rsidRDefault="004F4FA6">
      <w:pPr>
        <w:rPr>
          <w:rFonts w:ascii="DejaVuSans" w:hAnsi="DejaVuSans" w:cs="DejaVuSans"/>
          <w:sz w:val="20"/>
          <w:szCs w:val="20"/>
        </w:rPr>
      </w:pPr>
      <w:r>
        <w:rPr>
          <w:rFonts w:ascii="DejaVuSans" w:hAnsi="DejaVuSans" w:cs="DejaVuSans"/>
          <w:sz w:val="20"/>
          <w:szCs w:val="20"/>
        </w:rPr>
        <w:br w:type="page"/>
      </w:r>
    </w:p>
    <w:p w:rsidR="000008FD" w:rsidRDefault="000008FD" w:rsidP="000008FD">
      <w:pPr>
        <w:autoSpaceDE w:val="0"/>
        <w:autoSpaceDN w:val="0"/>
        <w:adjustRightInd w:val="0"/>
        <w:spacing w:after="0" w:line="240" w:lineRule="auto"/>
        <w:rPr>
          <w:rFonts w:ascii="DejaVuSans" w:hAnsi="DejaVuSans" w:cs="DejaVuSans"/>
          <w:sz w:val="20"/>
          <w:szCs w:val="20"/>
        </w:rPr>
      </w:pPr>
    </w:p>
    <w:tbl>
      <w:tblPr>
        <w:tblStyle w:val="Grilledutableau"/>
        <w:tblW w:w="10314" w:type="dxa"/>
        <w:tblLayout w:type="fixed"/>
        <w:tblLook w:val="04A0" w:firstRow="1" w:lastRow="0" w:firstColumn="1" w:lastColumn="0" w:noHBand="0" w:noVBand="1"/>
      </w:tblPr>
      <w:tblGrid>
        <w:gridCol w:w="4077"/>
        <w:gridCol w:w="6237"/>
      </w:tblGrid>
      <w:tr w:rsidR="007D010A" w:rsidRPr="001D46C0" w:rsidTr="003A166D">
        <w:tc>
          <w:tcPr>
            <w:tcW w:w="4077" w:type="dxa"/>
            <w:tcBorders>
              <w:bottom w:val="double" w:sz="4" w:space="0" w:color="auto"/>
            </w:tcBorders>
            <w:shd w:val="pct10" w:color="auto" w:fill="auto"/>
          </w:tcPr>
          <w:p w:rsidR="007D010A" w:rsidRPr="00C46E7E" w:rsidRDefault="007D010A" w:rsidP="003A166D">
            <w:pPr>
              <w:pStyle w:val="Sansinterligne"/>
              <w:jc w:val="center"/>
              <w:rPr>
                <w:rFonts w:asciiTheme="minorHAnsi" w:hAnsiTheme="minorHAnsi" w:cs="Arial"/>
                <w:b/>
                <w:bCs/>
                <w:color w:val="000000"/>
                <w:sz w:val="24"/>
                <w:szCs w:val="24"/>
              </w:rPr>
            </w:pPr>
            <w:r>
              <w:rPr>
                <w:rFonts w:ascii="DejaVuSans-Bold" w:hAnsi="DejaVuSans-Bold" w:cs="DejaVuSans-Bold"/>
                <w:b/>
                <w:bCs/>
              </w:rPr>
              <w:t>Droits ACL</w:t>
            </w:r>
          </w:p>
        </w:tc>
        <w:tc>
          <w:tcPr>
            <w:tcW w:w="6237" w:type="dxa"/>
            <w:tcBorders>
              <w:bottom w:val="double" w:sz="4" w:space="0" w:color="auto"/>
            </w:tcBorders>
            <w:shd w:val="pct10" w:color="auto" w:fill="auto"/>
          </w:tcPr>
          <w:p w:rsidR="007D010A" w:rsidRPr="001D46C0" w:rsidRDefault="007D010A" w:rsidP="003A166D">
            <w:pPr>
              <w:pStyle w:val="Sansinterligne"/>
              <w:jc w:val="center"/>
              <w:rPr>
                <w:rFonts w:asciiTheme="minorHAnsi" w:hAnsiTheme="minorHAnsi" w:cs="Arial"/>
                <w:b/>
                <w:sz w:val="24"/>
                <w:szCs w:val="24"/>
                <w:lang w:val="en-CA"/>
              </w:rPr>
            </w:pPr>
            <w:r>
              <w:rPr>
                <w:rFonts w:ascii="DejaVuSans-Bold" w:hAnsi="DejaVuSans-Bold" w:cs="DejaVuSans-Bold"/>
                <w:b/>
                <w:bCs/>
              </w:rPr>
              <w:t>Autorisations correspondantes</w:t>
            </w:r>
          </w:p>
        </w:tc>
      </w:tr>
      <w:tr w:rsidR="007D010A" w:rsidRPr="0025533D" w:rsidTr="003A166D">
        <w:tc>
          <w:tcPr>
            <w:tcW w:w="4077" w:type="dxa"/>
            <w:tcBorders>
              <w:top w:val="double" w:sz="4" w:space="0" w:color="auto"/>
              <w:bottom w:val="single" w:sz="4" w:space="0" w:color="auto"/>
            </w:tcBorders>
          </w:tcPr>
          <w:p w:rsidR="007D010A" w:rsidRPr="007D010A" w:rsidRDefault="004F4FA6" w:rsidP="003A166D">
            <w:pPr>
              <w:autoSpaceDE w:val="0"/>
              <w:autoSpaceDN w:val="0"/>
              <w:adjustRightInd w:val="0"/>
              <w:rPr>
                <w:rFonts w:ascii="DejaVuSans" w:hAnsi="DejaVuSans" w:cs="DejaVuSans"/>
              </w:rPr>
            </w:pPr>
            <w:r>
              <w:rPr>
                <w:rFonts w:ascii="DejaVuSans" w:hAnsi="DejaVuSans" w:cs="DejaVuSans"/>
              </w:rPr>
              <w:t>Contrôle total</w:t>
            </w:r>
          </w:p>
        </w:tc>
        <w:tc>
          <w:tcPr>
            <w:tcW w:w="6237" w:type="dxa"/>
            <w:tcBorders>
              <w:top w:val="double" w:sz="4" w:space="0" w:color="auto"/>
              <w:bottom w:val="single" w:sz="4" w:space="0" w:color="auto"/>
            </w:tcBorders>
          </w:tcPr>
          <w:p w:rsidR="004F4FA6" w:rsidRDefault="004F4FA6" w:rsidP="004F4FA6">
            <w:pPr>
              <w:autoSpaceDE w:val="0"/>
              <w:autoSpaceDN w:val="0"/>
              <w:adjustRightInd w:val="0"/>
              <w:rPr>
                <w:rFonts w:ascii="DejaVuSans" w:hAnsi="DejaVuSans" w:cs="DejaVuSans"/>
              </w:rPr>
            </w:pPr>
            <w:r>
              <w:rPr>
                <w:rFonts w:ascii="DejaVuSans" w:hAnsi="DejaVuSans" w:cs="DejaVuSans"/>
              </w:rPr>
              <w:t>Sur les dossiers, sous-dossiers et fichiers :</w:t>
            </w:r>
          </w:p>
          <w:p w:rsidR="007D010A" w:rsidRPr="007D010A"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Toutes</w:t>
            </w:r>
          </w:p>
        </w:tc>
      </w:tr>
      <w:tr w:rsidR="004F4FA6" w:rsidRPr="0025533D" w:rsidTr="003A166D">
        <w:tc>
          <w:tcPr>
            <w:tcW w:w="4077" w:type="dxa"/>
          </w:tcPr>
          <w:p w:rsidR="004F4FA6" w:rsidRPr="008E6D10" w:rsidRDefault="004F4FA6" w:rsidP="004F4FA6">
            <w:pPr>
              <w:rPr>
                <w:rFonts w:ascii="Arial" w:hAnsi="Arial" w:cs="Arial"/>
              </w:rPr>
            </w:pPr>
            <w:r>
              <w:rPr>
                <w:rFonts w:ascii="DejaVuSans" w:hAnsi="DejaVuSans" w:cs="DejaVuSans"/>
              </w:rPr>
              <w:t>Modification</w:t>
            </w:r>
          </w:p>
        </w:tc>
        <w:tc>
          <w:tcPr>
            <w:tcW w:w="6237" w:type="dxa"/>
          </w:tcPr>
          <w:p w:rsidR="004F4FA6" w:rsidRDefault="004F4FA6" w:rsidP="004F4FA6">
            <w:pPr>
              <w:autoSpaceDE w:val="0"/>
              <w:autoSpaceDN w:val="0"/>
              <w:adjustRightInd w:val="0"/>
              <w:rPr>
                <w:rFonts w:ascii="DejaVuSans" w:hAnsi="DejaVuSans" w:cs="DejaVuSans"/>
              </w:rPr>
            </w:pPr>
            <w:r>
              <w:rPr>
                <w:rFonts w:ascii="DejaVuSans" w:hAnsi="DejaVuSans" w:cs="DejaVuSans"/>
              </w:rPr>
              <w:t>Sur les dossiers, sous-dossiers et fichiers :</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Parcours de dossier / Exécuter de fichier</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Liste du dossier / Lecture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Attributs de lecture</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Lecture des attributs étendus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Création de fichiers / Écriture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Création de dossier / ajout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Attribut d'écriture</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Écriture d'attributs étendus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Suppression</w:t>
            </w:r>
          </w:p>
          <w:p w:rsidR="004F4FA6" w:rsidRPr="007D010A"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Autorisations de lecture</w:t>
            </w:r>
          </w:p>
        </w:tc>
      </w:tr>
      <w:tr w:rsidR="004F4FA6" w:rsidRPr="0025533D" w:rsidTr="003A166D">
        <w:tc>
          <w:tcPr>
            <w:tcW w:w="4077" w:type="dxa"/>
          </w:tcPr>
          <w:p w:rsidR="004F4FA6" w:rsidRPr="008E6D10" w:rsidRDefault="004F4FA6" w:rsidP="004F4FA6">
            <w:pPr>
              <w:rPr>
                <w:rFonts w:ascii="Arial" w:hAnsi="Arial" w:cs="Arial"/>
              </w:rPr>
            </w:pPr>
            <w:r>
              <w:rPr>
                <w:rFonts w:ascii="DejaVuSans" w:hAnsi="DejaVuSans" w:cs="DejaVuSans"/>
              </w:rPr>
              <w:t>Lecture et exécution</w:t>
            </w:r>
          </w:p>
        </w:tc>
        <w:tc>
          <w:tcPr>
            <w:tcW w:w="6237" w:type="dxa"/>
          </w:tcPr>
          <w:p w:rsidR="004F4FA6" w:rsidRDefault="004F4FA6" w:rsidP="004F4FA6">
            <w:pPr>
              <w:autoSpaceDE w:val="0"/>
              <w:autoSpaceDN w:val="0"/>
              <w:adjustRightInd w:val="0"/>
              <w:rPr>
                <w:rFonts w:ascii="DejaVuSans" w:hAnsi="DejaVuSans" w:cs="DejaVuSans"/>
              </w:rPr>
            </w:pPr>
            <w:r>
              <w:rPr>
                <w:rFonts w:ascii="DejaVuSans" w:hAnsi="DejaVuSans" w:cs="DejaVuSans"/>
              </w:rPr>
              <w:t>Sur les dossiers, sous-dossiers et fichiers :</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Parcours de dossier / Exécuter de fichier</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Liste du dossier / Lecture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Attributs de lecture</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Lecture des attributs étendus</w:t>
            </w:r>
          </w:p>
          <w:p w:rsidR="004F4FA6" w:rsidRPr="007D010A"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Autorisations de lecture</w:t>
            </w:r>
          </w:p>
        </w:tc>
      </w:tr>
      <w:tr w:rsidR="004F4FA6" w:rsidRPr="0025533D" w:rsidTr="003A166D">
        <w:tc>
          <w:tcPr>
            <w:tcW w:w="4077" w:type="dxa"/>
            <w:tcBorders>
              <w:top w:val="single" w:sz="4" w:space="0" w:color="auto"/>
            </w:tcBorders>
          </w:tcPr>
          <w:p w:rsidR="004F4FA6" w:rsidRPr="008E6D10" w:rsidRDefault="004F4FA6" w:rsidP="004F4FA6">
            <w:pPr>
              <w:rPr>
                <w:rFonts w:ascii="Arial" w:hAnsi="Arial" w:cs="Arial"/>
              </w:rPr>
            </w:pPr>
            <w:r>
              <w:rPr>
                <w:rFonts w:ascii="DejaVuSans" w:hAnsi="DejaVuSans" w:cs="DejaVuSans"/>
              </w:rPr>
              <w:t>Affichage du contenu du dossier</w:t>
            </w:r>
          </w:p>
        </w:tc>
        <w:tc>
          <w:tcPr>
            <w:tcW w:w="6237" w:type="dxa"/>
            <w:tcBorders>
              <w:top w:val="single" w:sz="4" w:space="0" w:color="auto"/>
            </w:tcBorders>
          </w:tcPr>
          <w:p w:rsidR="004F4FA6" w:rsidRDefault="004F4FA6" w:rsidP="004F4FA6">
            <w:pPr>
              <w:autoSpaceDE w:val="0"/>
              <w:autoSpaceDN w:val="0"/>
              <w:adjustRightInd w:val="0"/>
              <w:rPr>
                <w:rFonts w:ascii="DejaVuSans" w:hAnsi="DejaVuSans" w:cs="DejaVuSans"/>
              </w:rPr>
            </w:pPr>
            <w:r>
              <w:rPr>
                <w:rFonts w:ascii="DejaVuSans" w:hAnsi="DejaVuSans" w:cs="DejaVuSans"/>
              </w:rPr>
              <w:t>Sur les dossiers, sous-dossiers et fichiers :</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Parcours de dossier / Exécuter de fichier</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Liste du dossier / Lecture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Attributs de lecture</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Lecture des attributs étendus</w:t>
            </w:r>
          </w:p>
          <w:p w:rsidR="004F4FA6" w:rsidRPr="007D010A"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Autorisations de lecture</w:t>
            </w:r>
          </w:p>
        </w:tc>
      </w:tr>
      <w:tr w:rsidR="004F4FA6" w:rsidRPr="0025533D" w:rsidTr="003A166D">
        <w:tc>
          <w:tcPr>
            <w:tcW w:w="4077" w:type="dxa"/>
          </w:tcPr>
          <w:p w:rsidR="004F4FA6" w:rsidRPr="008E6D10" w:rsidRDefault="004F4FA6" w:rsidP="004F4FA6">
            <w:pPr>
              <w:rPr>
                <w:rFonts w:ascii="Arial" w:hAnsi="Arial" w:cs="Arial"/>
              </w:rPr>
            </w:pPr>
            <w:r>
              <w:rPr>
                <w:rFonts w:ascii="DejaVuSans" w:hAnsi="DejaVuSans" w:cs="DejaVuSans"/>
              </w:rPr>
              <w:t>Lecture</w:t>
            </w:r>
          </w:p>
        </w:tc>
        <w:tc>
          <w:tcPr>
            <w:tcW w:w="6237" w:type="dxa"/>
          </w:tcPr>
          <w:p w:rsidR="004F4FA6" w:rsidRDefault="004F4FA6" w:rsidP="004F4FA6">
            <w:pPr>
              <w:autoSpaceDE w:val="0"/>
              <w:autoSpaceDN w:val="0"/>
              <w:adjustRightInd w:val="0"/>
              <w:rPr>
                <w:rFonts w:ascii="DejaVuSans" w:hAnsi="DejaVuSans" w:cs="DejaVuSans"/>
              </w:rPr>
            </w:pPr>
            <w:r>
              <w:rPr>
                <w:rFonts w:ascii="DejaVuSans" w:hAnsi="DejaVuSans" w:cs="DejaVuSans"/>
              </w:rPr>
              <w:t>Sur les dossiers, sous-dossiers et fichiers :</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Liste du dossier / Lecture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Attributs de lecture</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Lecture des attributs étendus</w:t>
            </w:r>
          </w:p>
          <w:p w:rsidR="004F4FA6" w:rsidRPr="007D010A"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Autorisations de lecture</w:t>
            </w:r>
          </w:p>
        </w:tc>
      </w:tr>
      <w:tr w:rsidR="004F4FA6" w:rsidRPr="0025533D" w:rsidTr="003A166D">
        <w:tc>
          <w:tcPr>
            <w:tcW w:w="4077" w:type="dxa"/>
          </w:tcPr>
          <w:p w:rsidR="004F4FA6" w:rsidRPr="008E6D10" w:rsidRDefault="004F4FA6" w:rsidP="004F4FA6">
            <w:pPr>
              <w:rPr>
                <w:rFonts w:ascii="Arial" w:hAnsi="Arial" w:cs="Arial"/>
              </w:rPr>
            </w:pPr>
            <w:r>
              <w:rPr>
                <w:rFonts w:ascii="DejaVuSans" w:hAnsi="DejaVuSans" w:cs="DejaVuSans"/>
              </w:rPr>
              <w:t>Écriture</w:t>
            </w:r>
          </w:p>
        </w:tc>
        <w:tc>
          <w:tcPr>
            <w:tcW w:w="6237" w:type="dxa"/>
          </w:tcPr>
          <w:p w:rsidR="004F4FA6" w:rsidRDefault="004F4FA6" w:rsidP="004F4FA6">
            <w:pPr>
              <w:autoSpaceDE w:val="0"/>
              <w:autoSpaceDN w:val="0"/>
              <w:adjustRightInd w:val="0"/>
              <w:rPr>
                <w:rFonts w:ascii="DejaVuSans" w:hAnsi="DejaVuSans" w:cs="DejaVuSans"/>
              </w:rPr>
            </w:pPr>
            <w:r>
              <w:rPr>
                <w:rFonts w:ascii="DejaVuSans" w:hAnsi="DejaVuSans" w:cs="DejaVuSans"/>
              </w:rPr>
              <w:t>Sur les dossiers, sous-dossiers et fichiers :</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Création de fichiers / Écriture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Création de dossier / ajout de données</w:t>
            </w:r>
          </w:p>
          <w:p w:rsidR="004F4FA6"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Attribut d'écriture</w:t>
            </w:r>
          </w:p>
          <w:p w:rsidR="004F4FA6" w:rsidRPr="007D010A" w:rsidRDefault="004F4FA6" w:rsidP="004F4FA6">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Écriture d'attributs étendus</w:t>
            </w:r>
          </w:p>
        </w:tc>
      </w:tr>
    </w:tbl>
    <w:p w:rsidR="000008FD" w:rsidRDefault="000008FD" w:rsidP="000008FD">
      <w:pPr>
        <w:autoSpaceDE w:val="0"/>
        <w:autoSpaceDN w:val="0"/>
        <w:adjustRightInd w:val="0"/>
        <w:spacing w:after="0" w:line="240" w:lineRule="auto"/>
        <w:rPr>
          <w:rFonts w:ascii="DejaVuSans-Bold" w:hAnsi="DejaVuSans-Bold" w:cs="DejaVuSans-Bold"/>
          <w:b/>
          <w:bCs/>
          <w:sz w:val="20"/>
          <w:szCs w:val="20"/>
        </w:rPr>
      </w:pPr>
    </w:p>
    <w:p w:rsidR="004F4FA6" w:rsidRDefault="000008FD" w:rsidP="004F4FA6">
      <w:pPr>
        <w:autoSpaceDE w:val="0"/>
        <w:autoSpaceDN w:val="0"/>
        <w:adjustRightInd w:val="0"/>
        <w:spacing w:before="240" w:after="0" w:line="240" w:lineRule="auto"/>
        <w:ind w:firstLine="708"/>
        <w:rPr>
          <w:rFonts w:ascii="DejaVuSans" w:hAnsi="DejaVuSans" w:cs="DejaVuSans"/>
          <w:sz w:val="20"/>
          <w:szCs w:val="20"/>
        </w:rPr>
      </w:pPr>
      <w:r>
        <w:rPr>
          <w:rFonts w:ascii="DejaVuSans" w:hAnsi="DejaVuSans" w:cs="DejaVuSans"/>
          <w:sz w:val="20"/>
          <w:szCs w:val="20"/>
        </w:rPr>
        <w:t>En plus des droits et autorisations, chaque objet possède un propriétaire, visible dans l'option Propriétés, onglet Sécurité\Paramètres avancés\Propriétaire. A l'origine, le propriétaire d'un fichier est l'utilisateur qui le crée. Pour le cas des administrateurs, l'objet appartient au groupe des administrateurs.</w:t>
      </w:r>
    </w:p>
    <w:p w:rsidR="000008FD" w:rsidRDefault="000008FD" w:rsidP="004F4FA6">
      <w:pPr>
        <w:autoSpaceDE w:val="0"/>
        <w:autoSpaceDN w:val="0"/>
        <w:adjustRightInd w:val="0"/>
        <w:spacing w:before="240" w:after="0" w:line="240" w:lineRule="auto"/>
        <w:ind w:firstLine="708"/>
        <w:rPr>
          <w:rFonts w:ascii="DejaVuSans" w:hAnsi="DejaVuSans" w:cs="DejaVuSans"/>
          <w:sz w:val="20"/>
          <w:szCs w:val="20"/>
        </w:rPr>
      </w:pPr>
      <w:r>
        <w:rPr>
          <w:rFonts w:ascii="DejaVuSans" w:hAnsi="DejaVuSans" w:cs="DejaVuSans"/>
          <w:sz w:val="20"/>
          <w:szCs w:val="20"/>
        </w:rPr>
        <w:t>Par défaut, les droits sont hérités des parents aux enfants. Il en est de même pour les droits rajoutés manuellement par un utilisateur. Cette héritage peut être contrôlé, via l'onglet avancé, afin de :</w:t>
      </w:r>
    </w:p>
    <w:p w:rsidR="000008FD" w:rsidRDefault="000008FD" w:rsidP="004F4FA6">
      <w:pPr>
        <w:autoSpaceDE w:val="0"/>
        <w:autoSpaceDN w:val="0"/>
        <w:adjustRightInd w:val="0"/>
        <w:spacing w:after="0" w:line="240" w:lineRule="auto"/>
        <w:ind w:left="426"/>
        <w:rPr>
          <w:rFonts w:ascii="DejaVuSans" w:hAnsi="DejaVuSans" w:cs="DejaVuSans"/>
          <w:sz w:val="20"/>
          <w:szCs w:val="20"/>
        </w:rPr>
      </w:pPr>
      <w:r>
        <w:rPr>
          <w:rFonts w:ascii="OpenSymbol" w:hAnsi="OpenSymbol" w:cs="OpenSymbol"/>
        </w:rPr>
        <w:t xml:space="preserve">• </w:t>
      </w:r>
      <w:r>
        <w:rPr>
          <w:rFonts w:ascii="DejaVuSans" w:hAnsi="DejaVuSans" w:cs="DejaVuSans"/>
          <w:sz w:val="20"/>
          <w:szCs w:val="20"/>
        </w:rPr>
        <w:t>hériter des parents les droits qui s'appliquent aux enfants</w:t>
      </w:r>
      <w:r w:rsidR="004F4FA6">
        <w:rPr>
          <w:rFonts w:ascii="DejaVuSans" w:hAnsi="DejaVuSans" w:cs="DejaVuSans"/>
          <w:sz w:val="20"/>
          <w:szCs w:val="20"/>
        </w:rPr>
        <w:t>;</w:t>
      </w:r>
    </w:p>
    <w:p w:rsidR="000008FD" w:rsidRDefault="000008FD" w:rsidP="004F4FA6">
      <w:pPr>
        <w:autoSpaceDE w:val="0"/>
        <w:autoSpaceDN w:val="0"/>
        <w:adjustRightInd w:val="0"/>
        <w:spacing w:after="0" w:line="240" w:lineRule="auto"/>
        <w:ind w:left="426"/>
        <w:rPr>
          <w:rFonts w:ascii="DejaVuSans" w:hAnsi="DejaVuSans" w:cs="DejaVuSans"/>
          <w:sz w:val="20"/>
          <w:szCs w:val="20"/>
        </w:rPr>
      </w:pPr>
      <w:r>
        <w:rPr>
          <w:rFonts w:ascii="OpenSymbol" w:hAnsi="OpenSymbol" w:cs="OpenSymbol"/>
        </w:rPr>
        <w:t xml:space="preserve">• </w:t>
      </w:r>
      <w:r w:rsidR="004F4FA6">
        <w:rPr>
          <w:rFonts w:ascii="DejaVuSans" w:hAnsi="DejaVuSans" w:cs="DejaVuSans"/>
          <w:sz w:val="20"/>
          <w:szCs w:val="20"/>
        </w:rPr>
        <w:t>i</w:t>
      </w:r>
      <w:r>
        <w:rPr>
          <w:rFonts w:ascii="DejaVuSans" w:hAnsi="DejaVuSans" w:cs="DejaVuSans"/>
          <w:sz w:val="20"/>
          <w:szCs w:val="20"/>
        </w:rPr>
        <w:t>mposer un héritage spécifique aux enfants.</w:t>
      </w:r>
    </w:p>
    <w:p w:rsidR="004F4FA6" w:rsidRDefault="004F4FA6">
      <w:pPr>
        <w:rPr>
          <w:rFonts w:ascii="LiberationSans-BoldItalic" w:hAnsi="LiberationSans-BoldItalic" w:cs="LiberationSans-BoldItalic"/>
          <w:b/>
          <w:bCs/>
          <w:i/>
          <w:iCs/>
          <w:sz w:val="28"/>
          <w:szCs w:val="28"/>
        </w:rPr>
      </w:pPr>
      <w:r>
        <w:rPr>
          <w:rFonts w:ascii="LiberationSans-BoldItalic" w:hAnsi="LiberationSans-BoldItalic" w:cs="LiberationSans-BoldItalic"/>
          <w:b/>
          <w:bCs/>
          <w:i/>
          <w:iCs/>
          <w:sz w:val="28"/>
          <w:szCs w:val="28"/>
        </w:rPr>
        <w:br w:type="page"/>
      </w:r>
    </w:p>
    <w:p w:rsidR="000008FD" w:rsidRDefault="000008FD" w:rsidP="000008FD">
      <w:pPr>
        <w:autoSpaceDE w:val="0"/>
        <w:autoSpaceDN w:val="0"/>
        <w:adjustRightInd w:val="0"/>
        <w:spacing w:after="0" w:line="240" w:lineRule="auto"/>
        <w:rPr>
          <w:rFonts w:ascii="LiberationSans-BoldItalic" w:hAnsi="LiberationSans-BoldItalic" w:cs="LiberationSans-BoldItalic"/>
          <w:b/>
          <w:bCs/>
          <w:i/>
          <w:iCs/>
          <w:sz w:val="28"/>
          <w:szCs w:val="28"/>
        </w:rPr>
      </w:pPr>
      <w:r>
        <w:rPr>
          <w:rFonts w:ascii="LiberationSans-BoldItalic" w:hAnsi="LiberationSans-BoldItalic" w:cs="LiberationSans-BoldItalic"/>
          <w:b/>
          <w:bCs/>
          <w:i/>
          <w:iCs/>
          <w:sz w:val="28"/>
          <w:szCs w:val="28"/>
        </w:rPr>
        <w:lastRenderedPageBreak/>
        <w:t>II – SMB</w:t>
      </w:r>
    </w:p>
    <w:p w:rsidR="000008FD" w:rsidRDefault="000008FD" w:rsidP="003A166D">
      <w:pPr>
        <w:autoSpaceDE w:val="0"/>
        <w:autoSpaceDN w:val="0"/>
        <w:adjustRightInd w:val="0"/>
        <w:spacing w:before="240" w:after="0" w:line="240" w:lineRule="auto"/>
        <w:ind w:firstLine="708"/>
        <w:rPr>
          <w:rFonts w:ascii="DejaVuSans" w:hAnsi="DejaVuSans" w:cs="DejaVuSans"/>
          <w:sz w:val="20"/>
          <w:szCs w:val="20"/>
        </w:rPr>
      </w:pPr>
      <w:r>
        <w:rPr>
          <w:rFonts w:ascii="DejaVuSans" w:hAnsi="DejaVuSans" w:cs="DejaVuSans"/>
          <w:sz w:val="20"/>
          <w:szCs w:val="20"/>
        </w:rPr>
        <w:t xml:space="preserve">En parallèle aux droits NTFS, </w:t>
      </w:r>
      <w:proofErr w:type="spellStart"/>
      <w:r>
        <w:rPr>
          <w:rFonts w:ascii="DejaVuSans" w:hAnsi="DejaVuSans" w:cs="DejaVuSans"/>
          <w:sz w:val="20"/>
          <w:szCs w:val="20"/>
        </w:rPr>
        <w:t>windows</w:t>
      </w:r>
      <w:proofErr w:type="spellEnd"/>
      <w:r>
        <w:rPr>
          <w:rFonts w:ascii="DejaVuSans" w:hAnsi="DejaVuSans" w:cs="DejaVuSans"/>
          <w:sz w:val="20"/>
          <w:szCs w:val="20"/>
        </w:rPr>
        <w:t xml:space="preserve"> gère aussi des droits SMB (</w:t>
      </w:r>
      <w:r w:rsidRPr="003A166D">
        <w:rPr>
          <w:rFonts w:ascii="DejaVuSans" w:hAnsi="DejaVuSans" w:cs="DejaVuSans"/>
          <w:sz w:val="20"/>
          <w:szCs w:val="20"/>
        </w:rPr>
        <w:t>Samba</w:t>
      </w:r>
      <w:r>
        <w:rPr>
          <w:rFonts w:ascii="DejaVuSans" w:hAnsi="DejaVuSans" w:cs="DejaVuSans"/>
          <w:sz w:val="20"/>
          <w:szCs w:val="20"/>
        </w:rPr>
        <w:t>) lors de l'utilisation des dossiers partages. Ces droits sont plus simples à gérer car moins nombreux, seulement 3. On y trouve :</w:t>
      </w:r>
    </w:p>
    <w:p w:rsidR="00850B63" w:rsidRDefault="00850B63" w:rsidP="00850B63">
      <w:pPr>
        <w:autoSpaceDE w:val="0"/>
        <w:autoSpaceDN w:val="0"/>
        <w:adjustRightInd w:val="0"/>
        <w:spacing w:after="0" w:line="240" w:lineRule="auto"/>
        <w:ind w:firstLine="708"/>
        <w:rPr>
          <w:rFonts w:ascii="DejaVuSans" w:hAnsi="DejaVuSans" w:cs="DejaVuSans"/>
          <w:sz w:val="20"/>
          <w:szCs w:val="20"/>
        </w:rPr>
      </w:pPr>
    </w:p>
    <w:tbl>
      <w:tblPr>
        <w:tblStyle w:val="Grilledutableau"/>
        <w:tblW w:w="10314" w:type="dxa"/>
        <w:tblLayout w:type="fixed"/>
        <w:tblLook w:val="04A0" w:firstRow="1" w:lastRow="0" w:firstColumn="1" w:lastColumn="0" w:noHBand="0" w:noVBand="1"/>
      </w:tblPr>
      <w:tblGrid>
        <w:gridCol w:w="4077"/>
        <w:gridCol w:w="6237"/>
      </w:tblGrid>
      <w:tr w:rsidR="003A166D" w:rsidRPr="001D46C0" w:rsidTr="003A166D">
        <w:tc>
          <w:tcPr>
            <w:tcW w:w="4077" w:type="dxa"/>
            <w:tcBorders>
              <w:bottom w:val="double" w:sz="4" w:space="0" w:color="auto"/>
            </w:tcBorders>
            <w:shd w:val="pct10" w:color="auto" w:fill="auto"/>
          </w:tcPr>
          <w:p w:rsidR="003A166D" w:rsidRPr="00C46E7E" w:rsidRDefault="00850B63" w:rsidP="003A166D">
            <w:pPr>
              <w:pStyle w:val="Sansinterligne"/>
              <w:jc w:val="center"/>
              <w:rPr>
                <w:rFonts w:asciiTheme="minorHAnsi" w:hAnsiTheme="minorHAnsi" w:cs="Arial"/>
                <w:b/>
                <w:bCs/>
                <w:color w:val="000000"/>
                <w:sz w:val="24"/>
                <w:szCs w:val="24"/>
              </w:rPr>
            </w:pPr>
            <w:r>
              <w:rPr>
                <w:rFonts w:ascii="DejaVuSans-Bold" w:hAnsi="DejaVuSans-Bold" w:cs="DejaVuSans-Bold"/>
                <w:b/>
                <w:bCs/>
              </w:rPr>
              <w:t>Droits SMB</w:t>
            </w:r>
          </w:p>
        </w:tc>
        <w:tc>
          <w:tcPr>
            <w:tcW w:w="6237" w:type="dxa"/>
            <w:tcBorders>
              <w:bottom w:val="double" w:sz="4" w:space="0" w:color="auto"/>
            </w:tcBorders>
            <w:shd w:val="pct10" w:color="auto" w:fill="auto"/>
          </w:tcPr>
          <w:p w:rsidR="003A166D" w:rsidRPr="001D46C0" w:rsidRDefault="00850B63" w:rsidP="003A166D">
            <w:pPr>
              <w:pStyle w:val="Sansinterligne"/>
              <w:jc w:val="center"/>
              <w:rPr>
                <w:rFonts w:asciiTheme="minorHAnsi" w:hAnsiTheme="minorHAnsi" w:cs="Arial"/>
                <w:b/>
                <w:sz w:val="24"/>
                <w:szCs w:val="24"/>
                <w:lang w:val="en-CA"/>
              </w:rPr>
            </w:pPr>
            <w:r>
              <w:rPr>
                <w:rFonts w:ascii="DejaVuSans-Bold" w:hAnsi="DejaVuSans-Bold" w:cs="DejaVuSans-Bold"/>
                <w:b/>
                <w:bCs/>
              </w:rPr>
              <w:t>Autorisations accordées</w:t>
            </w:r>
          </w:p>
        </w:tc>
      </w:tr>
      <w:tr w:rsidR="003A166D" w:rsidRPr="0025533D" w:rsidTr="003A166D">
        <w:tc>
          <w:tcPr>
            <w:tcW w:w="4077" w:type="dxa"/>
            <w:tcBorders>
              <w:top w:val="double" w:sz="4" w:space="0" w:color="auto"/>
              <w:bottom w:val="single" w:sz="4" w:space="0" w:color="auto"/>
            </w:tcBorders>
          </w:tcPr>
          <w:p w:rsidR="003A166D" w:rsidRPr="007D010A" w:rsidRDefault="00850B63" w:rsidP="003A166D">
            <w:pPr>
              <w:autoSpaceDE w:val="0"/>
              <w:autoSpaceDN w:val="0"/>
              <w:adjustRightInd w:val="0"/>
              <w:rPr>
                <w:rFonts w:ascii="DejaVuSans" w:hAnsi="DejaVuSans" w:cs="DejaVuSans"/>
              </w:rPr>
            </w:pPr>
            <w:r>
              <w:rPr>
                <w:rFonts w:ascii="DejaVuSans" w:hAnsi="DejaVuSans" w:cs="DejaVuSans"/>
              </w:rPr>
              <w:t>Contrôle total</w:t>
            </w:r>
          </w:p>
        </w:tc>
        <w:tc>
          <w:tcPr>
            <w:tcW w:w="6237" w:type="dxa"/>
            <w:tcBorders>
              <w:top w:val="double" w:sz="4" w:space="0" w:color="auto"/>
              <w:bottom w:val="single" w:sz="4" w:space="0" w:color="auto"/>
            </w:tcBorders>
          </w:tcPr>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affichage des noms des fichiers et des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accès aux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affichage des données des fichiers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exécution des fichiers programmes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ajout de fichiers et de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modification des données dans les fichiers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suppression de sous-dossiers et de fichiers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modification des autorisations (uniquement pour les fichiers et dossiers NTFS)</w:t>
            </w:r>
          </w:p>
          <w:p w:rsidR="003A166D" w:rsidRPr="007D010A" w:rsidRDefault="00850B63" w:rsidP="003A166D">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appropriation (fichiers et dossiers NTFS uniquement)</w:t>
            </w:r>
          </w:p>
        </w:tc>
      </w:tr>
      <w:tr w:rsidR="003A166D" w:rsidRPr="0025533D" w:rsidTr="003A166D">
        <w:tc>
          <w:tcPr>
            <w:tcW w:w="4077" w:type="dxa"/>
          </w:tcPr>
          <w:p w:rsidR="003A166D" w:rsidRPr="00850B63" w:rsidRDefault="00850B63" w:rsidP="00850B63">
            <w:pPr>
              <w:autoSpaceDE w:val="0"/>
              <w:autoSpaceDN w:val="0"/>
              <w:adjustRightInd w:val="0"/>
              <w:rPr>
                <w:rFonts w:ascii="DejaVuSans" w:hAnsi="DejaVuSans" w:cs="DejaVuSans"/>
              </w:rPr>
            </w:pPr>
            <w:r>
              <w:rPr>
                <w:rFonts w:ascii="DejaVuSans" w:hAnsi="DejaVuSans" w:cs="DejaVuSans"/>
              </w:rPr>
              <w:t>Modifier</w:t>
            </w:r>
          </w:p>
        </w:tc>
        <w:tc>
          <w:tcPr>
            <w:tcW w:w="6237" w:type="dxa"/>
          </w:tcPr>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affichage des noms des fichiers et des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accès aux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affichage des données des fichiers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exécution des fichiers programmes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ajout de fichiers et de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modification des données dans les fichiers</w:t>
            </w:r>
          </w:p>
          <w:p w:rsidR="003A166D" w:rsidRPr="007D010A" w:rsidRDefault="00850B63" w:rsidP="003A166D">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suppression de sous-dossiers et de fichiers</w:t>
            </w:r>
          </w:p>
        </w:tc>
      </w:tr>
      <w:tr w:rsidR="003A166D" w:rsidRPr="0025533D" w:rsidTr="003A166D">
        <w:tc>
          <w:tcPr>
            <w:tcW w:w="4077" w:type="dxa"/>
          </w:tcPr>
          <w:p w:rsidR="003A166D" w:rsidRPr="008E6D10" w:rsidRDefault="00850B63" w:rsidP="003A166D">
            <w:pPr>
              <w:rPr>
                <w:rFonts w:ascii="Arial" w:hAnsi="Arial" w:cs="Arial"/>
              </w:rPr>
            </w:pPr>
            <w:r>
              <w:rPr>
                <w:rFonts w:ascii="DejaVuSans" w:hAnsi="DejaVuSans" w:cs="DejaVuSans"/>
              </w:rPr>
              <w:t>Lecture</w:t>
            </w:r>
          </w:p>
        </w:tc>
        <w:tc>
          <w:tcPr>
            <w:tcW w:w="6237" w:type="dxa"/>
          </w:tcPr>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affichage des noms des fichiers et des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accès aux sous-dossiers</w:t>
            </w:r>
          </w:p>
          <w:p w:rsidR="00850B63" w:rsidRDefault="00850B63" w:rsidP="00850B63">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affichage des données des fichiers</w:t>
            </w:r>
          </w:p>
          <w:p w:rsidR="003A166D" w:rsidRPr="007D010A" w:rsidRDefault="00850B63" w:rsidP="003A166D">
            <w:pPr>
              <w:autoSpaceDE w:val="0"/>
              <w:autoSpaceDN w:val="0"/>
              <w:adjustRightInd w:val="0"/>
              <w:rPr>
                <w:rFonts w:ascii="DejaVuSans" w:hAnsi="DejaVuSans" w:cs="DejaVuSans"/>
              </w:rPr>
            </w:pPr>
            <w:r>
              <w:rPr>
                <w:rFonts w:ascii="OpenSymbol" w:hAnsi="OpenSymbol" w:cs="OpenSymbol"/>
              </w:rPr>
              <w:t xml:space="preserve">• </w:t>
            </w:r>
            <w:r>
              <w:rPr>
                <w:rFonts w:ascii="DejaVuSans" w:hAnsi="DejaVuSans" w:cs="DejaVuSans"/>
              </w:rPr>
              <w:t>exécution des fichiers programmes</w:t>
            </w:r>
          </w:p>
        </w:tc>
      </w:tr>
    </w:tbl>
    <w:p w:rsidR="000008FD" w:rsidRDefault="000008FD" w:rsidP="000008FD">
      <w:pPr>
        <w:autoSpaceDE w:val="0"/>
        <w:autoSpaceDN w:val="0"/>
        <w:adjustRightInd w:val="0"/>
        <w:spacing w:after="0" w:line="240" w:lineRule="auto"/>
        <w:rPr>
          <w:rFonts w:ascii="DejaVuSans-Bold" w:hAnsi="DejaVuSans-Bold" w:cs="DejaVuSans-Bold"/>
          <w:b/>
          <w:bCs/>
          <w:sz w:val="20"/>
          <w:szCs w:val="20"/>
        </w:rPr>
      </w:pPr>
    </w:p>
    <w:p w:rsidR="000008FD" w:rsidRDefault="000008FD" w:rsidP="00850B63">
      <w:pPr>
        <w:autoSpaceDE w:val="0"/>
        <w:autoSpaceDN w:val="0"/>
        <w:adjustRightInd w:val="0"/>
        <w:spacing w:before="240" w:after="0" w:line="240" w:lineRule="auto"/>
        <w:ind w:firstLine="708"/>
        <w:rPr>
          <w:rFonts w:ascii="DejaVuSans" w:hAnsi="DejaVuSans" w:cs="DejaVuSans"/>
          <w:sz w:val="20"/>
          <w:szCs w:val="20"/>
        </w:rPr>
      </w:pPr>
      <w:r>
        <w:rPr>
          <w:rFonts w:ascii="DejaVuSans" w:hAnsi="DejaVuSans" w:cs="DejaVuSans"/>
          <w:sz w:val="20"/>
          <w:szCs w:val="20"/>
        </w:rPr>
        <w:t>Comme pour les droits NTFS, les droits SMB s'appliquent aux utilisateurs mentionnés</w:t>
      </w:r>
      <w:r w:rsidR="007D010A">
        <w:rPr>
          <w:rFonts w:ascii="DejaVuSans" w:hAnsi="DejaVuSans" w:cs="DejaVuSans"/>
          <w:sz w:val="20"/>
          <w:szCs w:val="20"/>
        </w:rPr>
        <w:t xml:space="preserve"> </w:t>
      </w:r>
      <w:r>
        <w:rPr>
          <w:rFonts w:ascii="DejaVuSans" w:hAnsi="DejaVuSans" w:cs="DejaVuSans"/>
          <w:sz w:val="20"/>
          <w:szCs w:val="20"/>
        </w:rPr>
        <w:t>dans l'option Propriétés, onglet Partage\Autorisations d'un dossier. Un utilisateur ayant les</w:t>
      </w:r>
      <w:r w:rsidR="007D010A">
        <w:rPr>
          <w:rFonts w:ascii="DejaVuSans" w:hAnsi="DejaVuSans" w:cs="DejaVuSans"/>
          <w:sz w:val="20"/>
          <w:szCs w:val="20"/>
        </w:rPr>
        <w:t xml:space="preserve"> </w:t>
      </w:r>
      <w:r>
        <w:rPr>
          <w:rFonts w:ascii="DejaVuSans" w:hAnsi="DejaVuSans" w:cs="DejaVuSans"/>
          <w:sz w:val="20"/>
          <w:szCs w:val="20"/>
        </w:rPr>
        <w:t>droits d'administration sur un dossier peut ajouter, supprimer un utilisateur ou un groupe et</w:t>
      </w:r>
      <w:r w:rsidR="007D010A">
        <w:rPr>
          <w:rFonts w:ascii="DejaVuSans" w:hAnsi="DejaVuSans" w:cs="DejaVuSans"/>
          <w:sz w:val="20"/>
          <w:szCs w:val="20"/>
        </w:rPr>
        <w:t xml:space="preserve"> </w:t>
      </w:r>
      <w:r>
        <w:rPr>
          <w:rFonts w:ascii="DejaVuSans" w:hAnsi="DejaVuSans" w:cs="DejaVuSans"/>
          <w:sz w:val="20"/>
          <w:szCs w:val="20"/>
        </w:rPr>
        <w:t>ajouter, supprimer ou modifier les droits d'un utilisateur ou d'un groupe.</w:t>
      </w:r>
    </w:p>
    <w:p w:rsidR="007D010A" w:rsidRDefault="000008FD" w:rsidP="00850B63">
      <w:pPr>
        <w:autoSpaceDE w:val="0"/>
        <w:autoSpaceDN w:val="0"/>
        <w:adjustRightInd w:val="0"/>
        <w:spacing w:before="240" w:after="0" w:line="240" w:lineRule="auto"/>
        <w:ind w:firstLine="708"/>
        <w:rPr>
          <w:rFonts w:ascii="DejaVuSans" w:hAnsi="DejaVuSans" w:cs="DejaVuSans"/>
          <w:sz w:val="20"/>
          <w:szCs w:val="20"/>
        </w:rPr>
      </w:pPr>
      <w:r>
        <w:rPr>
          <w:rFonts w:ascii="DejaVuSans" w:hAnsi="DejaVuSans" w:cs="DejaVuSans"/>
          <w:sz w:val="20"/>
          <w:szCs w:val="20"/>
        </w:rPr>
        <w:t>L'ensemble des droits NTFS et SMB permettent de contrôler l'accès et l'utilisation des</w:t>
      </w:r>
      <w:r w:rsidR="007D010A">
        <w:rPr>
          <w:rFonts w:ascii="DejaVuSans" w:hAnsi="DejaVuSans" w:cs="DejaVuSans"/>
          <w:sz w:val="20"/>
          <w:szCs w:val="20"/>
        </w:rPr>
        <w:t xml:space="preserve"> </w:t>
      </w:r>
      <w:r>
        <w:rPr>
          <w:rFonts w:ascii="DejaVuSans" w:hAnsi="DejaVuSans" w:cs="DejaVuSans"/>
          <w:sz w:val="20"/>
          <w:szCs w:val="20"/>
        </w:rPr>
        <w:t>ressources mise</w:t>
      </w:r>
      <w:r w:rsidR="007D010A">
        <w:rPr>
          <w:rFonts w:ascii="DejaVuSans" w:hAnsi="DejaVuSans" w:cs="DejaVuSans"/>
          <w:sz w:val="20"/>
          <w:szCs w:val="20"/>
        </w:rPr>
        <w:t>s</w:t>
      </w:r>
      <w:r>
        <w:rPr>
          <w:rFonts w:ascii="DejaVuSans" w:hAnsi="DejaVuSans" w:cs="DejaVuSans"/>
          <w:sz w:val="20"/>
          <w:szCs w:val="20"/>
        </w:rPr>
        <w:t xml:space="preserve"> à disposition sur un poste et un réseau</w:t>
      </w:r>
      <w:r w:rsidR="00850B63">
        <w:rPr>
          <w:rFonts w:ascii="DejaVuSans" w:hAnsi="DejaVuSans" w:cs="DejaVuSans"/>
          <w:sz w:val="20"/>
          <w:szCs w:val="20"/>
        </w:rPr>
        <w:t>.</w:t>
      </w:r>
    </w:p>
    <w:p w:rsidR="007D010A" w:rsidRDefault="007D010A">
      <w:pPr>
        <w:rPr>
          <w:rFonts w:ascii="DejaVuSans" w:hAnsi="DejaVuSans" w:cs="DejaVuSans"/>
          <w:sz w:val="20"/>
          <w:szCs w:val="20"/>
        </w:rPr>
      </w:pPr>
      <w:r>
        <w:rPr>
          <w:rFonts w:ascii="DejaVuSans" w:hAnsi="DejaVuSans" w:cs="DejaVuSans"/>
          <w:sz w:val="20"/>
          <w:szCs w:val="20"/>
        </w:rPr>
        <w:br w:type="page"/>
      </w:r>
    </w:p>
    <w:p w:rsidR="00085BA4" w:rsidRDefault="00085BA4" w:rsidP="00085BA4">
      <w:pPr>
        <w:pStyle w:val="Sansinterligne"/>
        <w:jc w:val="center"/>
        <w:rPr>
          <w:b/>
        </w:rPr>
      </w:pPr>
      <w:r w:rsidRPr="00CB06C3">
        <w:rPr>
          <w:b/>
        </w:rPr>
        <w:lastRenderedPageBreak/>
        <w:t>Propagation des autorisations NTFS</w:t>
      </w:r>
    </w:p>
    <w:p w:rsidR="009B1E20" w:rsidRPr="009B1E20" w:rsidRDefault="009B1E20" w:rsidP="009B1E20">
      <w:pPr>
        <w:spacing w:before="120" w:after="120"/>
        <w:ind w:left="1410" w:hanging="1410"/>
        <w:rPr>
          <w:sz w:val="18"/>
          <w:szCs w:val="18"/>
        </w:rPr>
      </w:pPr>
      <w:r w:rsidRPr="009B1E20">
        <w:rPr>
          <w:sz w:val="18"/>
          <w:szCs w:val="18"/>
          <w:u w:val="single"/>
        </w:rPr>
        <w:t>Légende</w:t>
      </w:r>
      <w:bookmarkStart w:id="0" w:name="_GoBack"/>
      <w:r w:rsidRPr="000E2D93">
        <w:rPr>
          <w:sz w:val="18"/>
          <w:szCs w:val="18"/>
        </w:rPr>
        <w:t> </w:t>
      </w:r>
      <w:bookmarkEnd w:id="0"/>
      <w:r>
        <w:rPr>
          <w:sz w:val="18"/>
          <w:szCs w:val="18"/>
        </w:rPr>
        <w:t xml:space="preserve">: </w:t>
      </w:r>
      <w:r>
        <w:rPr>
          <w:sz w:val="18"/>
          <w:szCs w:val="18"/>
        </w:rPr>
        <w:tab/>
      </w:r>
      <w:r w:rsidRPr="009B1E20">
        <w:rPr>
          <w:sz w:val="18"/>
          <w:szCs w:val="18"/>
        </w:rPr>
        <w:t>Les dossiers</w:t>
      </w:r>
      <w:r w:rsidR="004D4E33">
        <w:rPr>
          <w:sz w:val="18"/>
          <w:szCs w:val="18"/>
        </w:rPr>
        <w:t xml:space="preserve"> et fichiers</w:t>
      </w:r>
      <w:r w:rsidRPr="009B1E20">
        <w:rPr>
          <w:sz w:val="18"/>
          <w:szCs w:val="18"/>
        </w:rPr>
        <w:t xml:space="preserve"> en jaune possèdent l’autorisation NTFS </w:t>
      </w:r>
      <w:r w:rsidR="00D84FE7">
        <w:rPr>
          <w:sz w:val="18"/>
          <w:szCs w:val="18"/>
        </w:rPr>
        <w:t>(</w:t>
      </w:r>
      <w:r w:rsidRPr="009B1E20">
        <w:rPr>
          <w:sz w:val="18"/>
          <w:szCs w:val="18"/>
        </w:rPr>
        <w:t xml:space="preserve">héritée ou </w:t>
      </w:r>
      <w:r w:rsidR="008A1BC5">
        <w:rPr>
          <w:sz w:val="18"/>
          <w:szCs w:val="18"/>
        </w:rPr>
        <w:t>directe</w:t>
      </w:r>
      <w:r w:rsidR="00D84FE7">
        <w:rPr>
          <w:sz w:val="18"/>
          <w:szCs w:val="18"/>
        </w:rPr>
        <w:t>)</w:t>
      </w:r>
      <w:r w:rsidR="008A1BC5">
        <w:rPr>
          <w:sz w:val="18"/>
          <w:szCs w:val="18"/>
        </w:rPr>
        <w:t>.</w:t>
      </w:r>
      <w:r w:rsidRPr="009B1E20">
        <w:rPr>
          <w:sz w:val="18"/>
          <w:szCs w:val="18"/>
        </w:rPr>
        <w:br/>
      </w:r>
      <w:r>
        <w:rPr>
          <w:sz w:val="18"/>
          <w:szCs w:val="18"/>
        </w:rPr>
        <w:t>Les autorisations avec un carré rouge sont activés.</w:t>
      </w:r>
    </w:p>
    <w:p w:rsidR="00085BA4" w:rsidRPr="00CB06C3" w:rsidRDefault="00085BA4" w:rsidP="00085BA4">
      <w:pPr>
        <w:pStyle w:val="Sansinterligne"/>
        <w:jc w:val="center"/>
      </w:pPr>
    </w:p>
    <w:p w:rsidR="00085BA4" w:rsidRDefault="00085BA4" w:rsidP="00085BA4">
      <w:pPr>
        <w:pStyle w:val="Sansinterligne"/>
        <w:jc w:val="center"/>
      </w:pPr>
      <w:r>
        <w:rPr>
          <w:noProof/>
          <w:lang w:eastAsia="fr-CA"/>
        </w:rPr>
        <w:drawing>
          <wp:inline distT="0" distB="0" distL="0" distR="0" wp14:anchorId="3370CB89" wp14:editId="093D1BBE">
            <wp:extent cx="4640040" cy="73965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OI_IO_NP.gif"/>
                    <pic:cNvPicPr/>
                  </pic:nvPicPr>
                  <pic:blipFill>
                    <a:blip r:embed="rId6">
                      <a:extLst>
                        <a:ext uri="{28A0092B-C50C-407E-A947-70E740481C1C}">
                          <a14:useLocalDpi xmlns:a14="http://schemas.microsoft.com/office/drawing/2010/main" val="0"/>
                        </a:ext>
                      </a:extLst>
                    </a:blip>
                    <a:stretch>
                      <a:fillRect/>
                    </a:stretch>
                  </pic:blipFill>
                  <pic:spPr>
                    <a:xfrm>
                      <a:off x="0" y="0"/>
                      <a:ext cx="4640040" cy="7396560"/>
                    </a:xfrm>
                    <a:prstGeom prst="rect">
                      <a:avLst/>
                    </a:prstGeom>
                  </pic:spPr>
                </pic:pic>
              </a:graphicData>
            </a:graphic>
          </wp:inline>
        </w:drawing>
      </w:r>
    </w:p>
    <w:p w:rsidR="00085BA4" w:rsidRDefault="00085BA4" w:rsidP="00085BA4">
      <w:pPr>
        <w:pStyle w:val="Sansinterligne"/>
      </w:pPr>
    </w:p>
    <w:p w:rsidR="00BF582B" w:rsidRDefault="00BF582B" w:rsidP="00C46E7E">
      <w:pPr>
        <w:spacing w:after="0" w:line="240" w:lineRule="auto"/>
        <w:rPr>
          <w:rFonts w:cs="Arial"/>
        </w:rPr>
      </w:pPr>
    </w:p>
    <w:p w:rsidR="0004408C" w:rsidRPr="0004408C" w:rsidRDefault="0004408C" w:rsidP="0004408C">
      <w:pPr>
        <w:pStyle w:val="Sansinterligne"/>
        <w:jc w:val="center"/>
        <w:rPr>
          <w:b/>
        </w:rPr>
      </w:pPr>
      <w:r>
        <w:rPr>
          <w:b/>
        </w:rPr>
        <w:t>I</w:t>
      </w:r>
      <w:r w:rsidR="0089578D" w:rsidRPr="0004408C">
        <w:rPr>
          <w:b/>
        </w:rPr>
        <w:t>nterprét</w:t>
      </w:r>
      <w:r>
        <w:rPr>
          <w:b/>
        </w:rPr>
        <w:t>ation</w:t>
      </w:r>
      <w:r w:rsidR="0089578D" w:rsidRPr="0004408C">
        <w:rPr>
          <w:b/>
        </w:rPr>
        <w:t xml:space="preserve"> </w:t>
      </w:r>
      <w:r>
        <w:rPr>
          <w:b/>
        </w:rPr>
        <w:t>d</w:t>
      </w:r>
      <w:r w:rsidR="0089578D" w:rsidRPr="0004408C">
        <w:rPr>
          <w:b/>
        </w:rPr>
        <w:t>es codes</w:t>
      </w:r>
      <w:r w:rsidRPr="0004408C">
        <w:rPr>
          <w:b/>
        </w:rPr>
        <w:t xml:space="preserve"> d’autorisation NTFS sous ICACLS</w:t>
      </w:r>
    </w:p>
    <w:p w:rsidR="0089578D" w:rsidRDefault="0089578D" w:rsidP="00C46E7E">
      <w:pPr>
        <w:spacing w:after="0" w:line="240" w:lineRule="auto"/>
        <w:rPr>
          <w:rFonts w:cs="Arial"/>
        </w:rPr>
      </w:pPr>
      <w:r w:rsidRPr="00572182">
        <w:rPr>
          <w:rFonts w:cs="Arial"/>
        </w:rPr>
        <w:t>.</w:t>
      </w:r>
    </w:p>
    <w:p w:rsidR="00C46E7E" w:rsidRPr="00C46E7E" w:rsidRDefault="00C46E7E" w:rsidP="00C46E7E">
      <w:pPr>
        <w:spacing w:after="0" w:line="240" w:lineRule="auto"/>
        <w:rPr>
          <w:rFonts w:cs="Arial"/>
          <w:sz w:val="18"/>
          <w:szCs w:val="18"/>
        </w:rPr>
      </w:pPr>
      <w:r w:rsidRPr="00C46E7E">
        <w:rPr>
          <w:rFonts w:asciiTheme="minorHAnsi" w:hAnsiTheme="minorHAnsi" w:cs="Arial"/>
          <w:b/>
          <w:sz w:val="18"/>
          <w:szCs w:val="18"/>
        </w:rPr>
        <w:t>L'option "Appliquer ces autorisations uniquement aux objets et/ou aux conteneurs faisant partie de ce conteneur" n'est pas cochée</w:t>
      </w:r>
    </w:p>
    <w:tbl>
      <w:tblPr>
        <w:tblStyle w:val="Grilledutableau"/>
        <w:tblW w:w="0" w:type="auto"/>
        <w:tblLayout w:type="fixed"/>
        <w:tblLook w:val="04A0" w:firstRow="1" w:lastRow="0" w:firstColumn="1" w:lastColumn="0" w:noHBand="0" w:noVBand="1"/>
      </w:tblPr>
      <w:tblGrid>
        <w:gridCol w:w="5103"/>
        <w:gridCol w:w="1985"/>
        <w:gridCol w:w="1134"/>
        <w:gridCol w:w="1134"/>
      </w:tblGrid>
      <w:tr w:rsidR="0001651D" w:rsidRPr="001D46C0" w:rsidTr="00A56867">
        <w:tc>
          <w:tcPr>
            <w:tcW w:w="5103" w:type="dxa"/>
            <w:tcBorders>
              <w:bottom w:val="double" w:sz="4" w:space="0" w:color="auto"/>
            </w:tcBorders>
            <w:shd w:val="pct10" w:color="auto" w:fill="auto"/>
          </w:tcPr>
          <w:p w:rsidR="0001651D" w:rsidRPr="00C46E7E" w:rsidRDefault="00EF5113" w:rsidP="00C46E7E">
            <w:pPr>
              <w:pStyle w:val="Sansinterligne"/>
              <w:jc w:val="center"/>
              <w:rPr>
                <w:rFonts w:asciiTheme="minorHAnsi" w:hAnsiTheme="minorHAnsi" w:cs="Arial"/>
                <w:b/>
                <w:bCs/>
                <w:color w:val="000000"/>
                <w:sz w:val="24"/>
                <w:szCs w:val="24"/>
              </w:rPr>
            </w:pPr>
            <w:r>
              <w:rPr>
                <w:rFonts w:asciiTheme="minorHAnsi" w:hAnsiTheme="minorHAnsi" w:cs="Arial"/>
                <w:b/>
                <w:bCs/>
                <w:color w:val="000000"/>
                <w:sz w:val="24"/>
                <w:szCs w:val="24"/>
              </w:rPr>
              <w:t>S'applique à</w:t>
            </w:r>
          </w:p>
        </w:tc>
        <w:tc>
          <w:tcPr>
            <w:tcW w:w="1985" w:type="dxa"/>
            <w:tcBorders>
              <w:bottom w:val="double" w:sz="4" w:space="0" w:color="auto"/>
            </w:tcBorders>
            <w:shd w:val="pct10" w:color="auto" w:fill="auto"/>
          </w:tcPr>
          <w:p w:rsidR="0001651D" w:rsidRPr="001D46C0" w:rsidRDefault="0001651D" w:rsidP="003A166D">
            <w:pPr>
              <w:pStyle w:val="Sansinterligne"/>
              <w:jc w:val="center"/>
              <w:rPr>
                <w:rFonts w:asciiTheme="minorHAnsi" w:hAnsiTheme="minorHAnsi" w:cs="Arial"/>
                <w:b/>
                <w:sz w:val="24"/>
                <w:szCs w:val="24"/>
                <w:lang w:val="en-CA"/>
              </w:rPr>
            </w:pPr>
            <w:r w:rsidRPr="001D46C0">
              <w:rPr>
                <w:rFonts w:asciiTheme="minorHAnsi" w:hAnsiTheme="minorHAnsi" w:cs="Arial"/>
                <w:b/>
                <w:sz w:val="24"/>
                <w:szCs w:val="24"/>
                <w:lang w:val="en-CA"/>
              </w:rPr>
              <w:t>Code</w:t>
            </w:r>
          </w:p>
        </w:tc>
        <w:tc>
          <w:tcPr>
            <w:tcW w:w="1134" w:type="dxa"/>
            <w:tcBorders>
              <w:bottom w:val="double" w:sz="4" w:space="0" w:color="auto"/>
            </w:tcBorders>
            <w:shd w:val="pct10" w:color="auto" w:fill="auto"/>
          </w:tcPr>
          <w:p w:rsidR="0001651D" w:rsidRPr="001D46C0" w:rsidRDefault="0001651D" w:rsidP="003A166D">
            <w:pPr>
              <w:pStyle w:val="Sansinterligne"/>
              <w:jc w:val="center"/>
              <w:rPr>
                <w:rFonts w:asciiTheme="minorHAnsi" w:hAnsiTheme="minorHAnsi" w:cs="Arial"/>
                <w:b/>
                <w:sz w:val="24"/>
                <w:szCs w:val="24"/>
                <w:lang w:val="en-CA"/>
              </w:rPr>
            </w:pPr>
            <w:proofErr w:type="spellStart"/>
            <w:r>
              <w:rPr>
                <w:rFonts w:asciiTheme="minorHAnsi" w:hAnsiTheme="minorHAnsi" w:cs="Arial"/>
                <w:b/>
                <w:sz w:val="24"/>
                <w:szCs w:val="24"/>
                <w:lang w:val="en-CA"/>
              </w:rPr>
              <w:t>Ligne</w:t>
            </w:r>
            <w:proofErr w:type="spellEnd"/>
          </w:p>
        </w:tc>
        <w:tc>
          <w:tcPr>
            <w:tcW w:w="1134" w:type="dxa"/>
            <w:tcBorders>
              <w:bottom w:val="double" w:sz="4" w:space="0" w:color="auto"/>
            </w:tcBorders>
            <w:shd w:val="pct10" w:color="auto" w:fill="auto"/>
          </w:tcPr>
          <w:p w:rsidR="0001651D" w:rsidRPr="001D46C0" w:rsidRDefault="0001651D" w:rsidP="003A166D">
            <w:pPr>
              <w:pStyle w:val="Sansinterligne"/>
              <w:jc w:val="center"/>
              <w:rPr>
                <w:rFonts w:asciiTheme="minorHAnsi" w:hAnsiTheme="minorHAnsi" w:cs="Arial"/>
                <w:b/>
                <w:sz w:val="24"/>
                <w:szCs w:val="24"/>
                <w:lang w:val="en-CA"/>
              </w:rPr>
            </w:pPr>
            <w:proofErr w:type="spellStart"/>
            <w:r>
              <w:rPr>
                <w:rFonts w:asciiTheme="minorHAnsi" w:hAnsiTheme="minorHAnsi" w:cs="Arial"/>
                <w:b/>
                <w:sz w:val="24"/>
                <w:szCs w:val="24"/>
                <w:lang w:val="en-CA"/>
              </w:rPr>
              <w:t>Colonne</w:t>
            </w:r>
            <w:proofErr w:type="spellEnd"/>
          </w:p>
        </w:tc>
      </w:tr>
      <w:tr w:rsidR="0001651D" w:rsidRPr="0025533D" w:rsidTr="00A56867">
        <w:tc>
          <w:tcPr>
            <w:tcW w:w="5103" w:type="dxa"/>
            <w:tcBorders>
              <w:top w:val="double" w:sz="4" w:space="0" w:color="auto"/>
              <w:bottom w:val="single" w:sz="4" w:space="0" w:color="auto"/>
            </w:tcBorders>
          </w:tcPr>
          <w:p w:rsidR="0001651D" w:rsidRPr="008E6D10" w:rsidRDefault="0001651D" w:rsidP="0074650A">
            <w:pPr>
              <w:rPr>
                <w:rFonts w:ascii="Arial" w:hAnsi="Arial" w:cs="Arial"/>
              </w:rPr>
            </w:pPr>
            <w:r w:rsidRPr="008E6D10">
              <w:rPr>
                <w:rFonts w:ascii="Arial" w:hAnsi="Arial" w:cs="Arial"/>
              </w:rPr>
              <w:t>Ce dossier seulement</w:t>
            </w:r>
          </w:p>
        </w:tc>
        <w:tc>
          <w:tcPr>
            <w:tcW w:w="1985" w:type="dxa"/>
            <w:tcBorders>
              <w:top w:val="double" w:sz="4" w:space="0" w:color="auto"/>
              <w:bottom w:val="single" w:sz="4" w:space="0" w:color="auto"/>
            </w:tcBorders>
          </w:tcPr>
          <w:p w:rsidR="0001651D" w:rsidRPr="008E6D10" w:rsidRDefault="0001651D" w:rsidP="003A166D">
            <w:pPr>
              <w:rPr>
                <w:rFonts w:ascii="Arial" w:hAnsi="Arial" w:cs="Arial"/>
              </w:rPr>
            </w:pPr>
          </w:p>
        </w:tc>
        <w:tc>
          <w:tcPr>
            <w:tcW w:w="1134" w:type="dxa"/>
            <w:tcBorders>
              <w:top w:val="double" w:sz="4" w:space="0" w:color="auto"/>
              <w:bottom w:val="single" w:sz="4" w:space="0" w:color="auto"/>
            </w:tcBorders>
          </w:tcPr>
          <w:p w:rsidR="0001651D" w:rsidRPr="008E6D10" w:rsidRDefault="006E6E59" w:rsidP="006E6E59">
            <w:pPr>
              <w:jc w:val="center"/>
              <w:rPr>
                <w:rFonts w:ascii="Arial" w:hAnsi="Arial" w:cs="Arial"/>
              </w:rPr>
            </w:pPr>
            <w:r w:rsidRPr="008E6D10">
              <w:rPr>
                <w:rFonts w:ascii="Arial" w:hAnsi="Arial" w:cs="Arial"/>
              </w:rPr>
              <w:t>1</w:t>
            </w:r>
          </w:p>
        </w:tc>
        <w:tc>
          <w:tcPr>
            <w:tcW w:w="1134" w:type="dxa"/>
            <w:tcBorders>
              <w:top w:val="double" w:sz="4" w:space="0" w:color="auto"/>
              <w:bottom w:val="single" w:sz="4" w:space="0" w:color="auto"/>
            </w:tcBorders>
          </w:tcPr>
          <w:p w:rsidR="0001651D" w:rsidRPr="008E6D10" w:rsidRDefault="006E6E59" w:rsidP="006E6E59">
            <w:pPr>
              <w:jc w:val="center"/>
              <w:rPr>
                <w:rFonts w:ascii="Arial" w:hAnsi="Arial" w:cs="Arial"/>
              </w:rPr>
            </w:pPr>
            <w:r w:rsidRPr="008E6D10">
              <w:rPr>
                <w:rFonts w:ascii="Arial" w:hAnsi="Arial" w:cs="Arial"/>
              </w:rPr>
              <w:t>2</w:t>
            </w:r>
          </w:p>
        </w:tc>
      </w:tr>
      <w:tr w:rsidR="0001651D" w:rsidRPr="0025533D" w:rsidTr="00A56867">
        <w:tc>
          <w:tcPr>
            <w:tcW w:w="5103" w:type="dxa"/>
          </w:tcPr>
          <w:p w:rsidR="0001651D" w:rsidRPr="008E6D10" w:rsidRDefault="0001651D" w:rsidP="003A166D">
            <w:pPr>
              <w:rPr>
                <w:rFonts w:ascii="Arial" w:hAnsi="Arial" w:cs="Arial"/>
              </w:rPr>
            </w:pPr>
            <w:r w:rsidRPr="008E6D10">
              <w:rPr>
                <w:rFonts w:ascii="Arial" w:hAnsi="Arial" w:cs="Arial"/>
              </w:rPr>
              <w:t>Ce dossier et les sous-dossiers</w:t>
            </w:r>
          </w:p>
        </w:tc>
        <w:tc>
          <w:tcPr>
            <w:tcW w:w="1985" w:type="dxa"/>
          </w:tcPr>
          <w:p w:rsidR="0001651D" w:rsidRPr="008E6D10" w:rsidRDefault="0001651D" w:rsidP="003A166D">
            <w:pPr>
              <w:rPr>
                <w:rFonts w:ascii="Arial" w:hAnsi="Arial" w:cs="Arial"/>
              </w:rPr>
            </w:pPr>
            <w:r w:rsidRPr="008E6D10">
              <w:rPr>
                <w:rFonts w:ascii="Arial" w:hAnsi="Arial" w:cs="Arial"/>
              </w:rPr>
              <w:t>(CI)</w:t>
            </w:r>
          </w:p>
        </w:tc>
        <w:tc>
          <w:tcPr>
            <w:tcW w:w="1134" w:type="dxa"/>
          </w:tcPr>
          <w:p w:rsidR="0001651D" w:rsidRPr="008E6D10" w:rsidRDefault="00EC1C21" w:rsidP="006E6E59">
            <w:pPr>
              <w:jc w:val="center"/>
              <w:rPr>
                <w:rFonts w:ascii="Arial" w:hAnsi="Arial" w:cs="Arial"/>
              </w:rPr>
            </w:pPr>
            <w:r>
              <w:rPr>
                <w:rFonts w:ascii="Arial" w:hAnsi="Arial" w:cs="Arial"/>
              </w:rPr>
              <w:t>1</w:t>
            </w:r>
          </w:p>
        </w:tc>
        <w:tc>
          <w:tcPr>
            <w:tcW w:w="1134" w:type="dxa"/>
          </w:tcPr>
          <w:p w:rsidR="0001651D" w:rsidRPr="008E6D10" w:rsidRDefault="00EC1C21" w:rsidP="006E6E59">
            <w:pPr>
              <w:jc w:val="center"/>
              <w:rPr>
                <w:rFonts w:ascii="Arial" w:hAnsi="Arial" w:cs="Arial"/>
              </w:rPr>
            </w:pPr>
            <w:r>
              <w:rPr>
                <w:rFonts w:ascii="Arial" w:hAnsi="Arial" w:cs="Arial"/>
              </w:rPr>
              <w:t>3</w:t>
            </w:r>
          </w:p>
        </w:tc>
      </w:tr>
      <w:tr w:rsidR="0001651D" w:rsidRPr="0025533D" w:rsidTr="00A56867">
        <w:tc>
          <w:tcPr>
            <w:tcW w:w="5103" w:type="dxa"/>
          </w:tcPr>
          <w:p w:rsidR="0001651D" w:rsidRPr="008E6D10" w:rsidRDefault="0001651D" w:rsidP="003A166D">
            <w:pPr>
              <w:rPr>
                <w:rFonts w:ascii="Arial" w:hAnsi="Arial" w:cs="Arial"/>
              </w:rPr>
            </w:pPr>
            <w:r w:rsidRPr="008E6D10">
              <w:rPr>
                <w:rFonts w:ascii="Arial" w:hAnsi="Arial" w:cs="Arial"/>
              </w:rPr>
              <w:t>Les sous-dossiers seulement</w:t>
            </w:r>
          </w:p>
        </w:tc>
        <w:tc>
          <w:tcPr>
            <w:tcW w:w="1985" w:type="dxa"/>
          </w:tcPr>
          <w:p w:rsidR="0001651D" w:rsidRPr="008E6D10" w:rsidRDefault="0001651D" w:rsidP="003A166D">
            <w:pPr>
              <w:rPr>
                <w:rFonts w:ascii="Arial" w:hAnsi="Arial" w:cs="Arial"/>
              </w:rPr>
            </w:pPr>
            <w:r w:rsidRPr="008E6D10">
              <w:rPr>
                <w:rFonts w:ascii="Arial" w:hAnsi="Arial" w:cs="Arial"/>
              </w:rPr>
              <w:t>(CI) (IO)</w:t>
            </w:r>
          </w:p>
        </w:tc>
        <w:tc>
          <w:tcPr>
            <w:tcW w:w="1134" w:type="dxa"/>
          </w:tcPr>
          <w:p w:rsidR="0001651D" w:rsidRPr="008E6D10" w:rsidRDefault="0060537A" w:rsidP="006E6E59">
            <w:pPr>
              <w:jc w:val="center"/>
              <w:rPr>
                <w:rFonts w:ascii="Arial" w:hAnsi="Arial" w:cs="Arial"/>
              </w:rPr>
            </w:pPr>
            <w:r>
              <w:rPr>
                <w:rFonts w:ascii="Arial" w:hAnsi="Arial" w:cs="Arial"/>
              </w:rPr>
              <w:t>3</w:t>
            </w:r>
          </w:p>
        </w:tc>
        <w:tc>
          <w:tcPr>
            <w:tcW w:w="1134" w:type="dxa"/>
          </w:tcPr>
          <w:p w:rsidR="0001651D" w:rsidRPr="008E6D10" w:rsidRDefault="0060537A" w:rsidP="006E6E59">
            <w:pPr>
              <w:jc w:val="center"/>
              <w:rPr>
                <w:rFonts w:ascii="Arial" w:hAnsi="Arial" w:cs="Arial"/>
              </w:rPr>
            </w:pPr>
            <w:r>
              <w:rPr>
                <w:rFonts w:ascii="Arial" w:hAnsi="Arial" w:cs="Arial"/>
              </w:rPr>
              <w:t>2</w:t>
            </w:r>
          </w:p>
        </w:tc>
      </w:tr>
      <w:tr w:rsidR="0001651D" w:rsidRPr="0025533D" w:rsidTr="00A56867">
        <w:tc>
          <w:tcPr>
            <w:tcW w:w="5103" w:type="dxa"/>
            <w:tcBorders>
              <w:top w:val="single" w:sz="4" w:space="0" w:color="auto"/>
            </w:tcBorders>
          </w:tcPr>
          <w:p w:rsidR="0001651D" w:rsidRPr="008E6D10" w:rsidRDefault="0001651D" w:rsidP="003A166D">
            <w:pPr>
              <w:rPr>
                <w:rFonts w:ascii="Arial" w:hAnsi="Arial" w:cs="Arial"/>
              </w:rPr>
            </w:pPr>
            <w:r w:rsidRPr="008E6D10">
              <w:rPr>
                <w:rFonts w:ascii="Arial" w:hAnsi="Arial" w:cs="Arial"/>
              </w:rPr>
              <w:t>Ce dossier et les fichiers</w:t>
            </w:r>
          </w:p>
        </w:tc>
        <w:tc>
          <w:tcPr>
            <w:tcW w:w="1985" w:type="dxa"/>
            <w:tcBorders>
              <w:top w:val="single" w:sz="4" w:space="0" w:color="auto"/>
            </w:tcBorders>
          </w:tcPr>
          <w:p w:rsidR="0001651D" w:rsidRPr="008E6D10" w:rsidRDefault="0001651D" w:rsidP="003A166D">
            <w:pPr>
              <w:rPr>
                <w:rFonts w:ascii="Arial" w:hAnsi="Arial" w:cs="Arial"/>
              </w:rPr>
            </w:pPr>
            <w:r w:rsidRPr="008E6D10">
              <w:rPr>
                <w:rFonts w:ascii="Arial" w:hAnsi="Arial" w:cs="Arial"/>
              </w:rPr>
              <w:t>(OI)</w:t>
            </w:r>
          </w:p>
        </w:tc>
        <w:tc>
          <w:tcPr>
            <w:tcW w:w="1134" w:type="dxa"/>
            <w:tcBorders>
              <w:top w:val="single" w:sz="4" w:space="0" w:color="auto"/>
            </w:tcBorders>
          </w:tcPr>
          <w:p w:rsidR="0001651D" w:rsidRPr="008E6D10" w:rsidRDefault="0009000B" w:rsidP="006E6E59">
            <w:pPr>
              <w:jc w:val="center"/>
              <w:rPr>
                <w:rFonts w:ascii="Arial" w:hAnsi="Arial" w:cs="Arial"/>
              </w:rPr>
            </w:pPr>
            <w:r>
              <w:rPr>
                <w:rFonts w:ascii="Arial" w:hAnsi="Arial" w:cs="Arial"/>
              </w:rPr>
              <w:t>1</w:t>
            </w:r>
          </w:p>
        </w:tc>
        <w:tc>
          <w:tcPr>
            <w:tcW w:w="1134" w:type="dxa"/>
            <w:tcBorders>
              <w:top w:val="single" w:sz="4" w:space="0" w:color="auto"/>
            </w:tcBorders>
          </w:tcPr>
          <w:p w:rsidR="0001651D" w:rsidRPr="008E6D10" w:rsidRDefault="0009000B" w:rsidP="006E6E59">
            <w:pPr>
              <w:jc w:val="center"/>
              <w:rPr>
                <w:rFonts w:ascii="Arial" w:hAnsi="Arial" w:cs="Arial"/>
              </w:rPr>
            </w:pPr>
            <w:r>
              <w:rPr>
                <w:rFonts w:ascii="Arial" w:hAnsi="Arial" w:cs="Arial"/>
              </w:rPr>
              <w:t>4</w:t>
            </w:r>
          </w:p>
        </w:tc>
      </w:tr>
      <w:tr w:rsidR="0001651D" w:rsidRPr="0025533D" w:rsidTr="00A56867">
        <w:tc>
          <w:tcPr>
            <w:tcW w:w="5103" w:type="dxa"/>
          </w:tcPr>
          <w:p w:rsidR="0001651D" w:rsidRPr="008E6D10" w:rsidRDefault="0001651D" w:rsidP="003A166D">
            <w:pPr>
              <w:rPr>
                <w:rFonts w:ascii="Arial" w:hAnsi="Arial" w:cs="Arial"/>
              </w:rPr>
            </w:pPr>
            <w:r w:rsidRPr="008E6D10">
              <w:rPr>
                <w:rFonts w:ascii="Arial" w:hAnsi="Arial" w:cs="Arial"/>
              </w:rPr>
              <w:t>Fichiers seulement</w:t>
            </w:r>
          </w:p>
        </w:tc>
        <w:tc>
          <w:tcPr>
            <w:tcW w:w="1985" w:type="dxa"/>
          </w:tcPr>
          <w:p w:rsidR="0001651D" w:rsidRPr="008E6D10" w:rsidRDefault="0001651D" w:rsidP="003A166D">
            <w:pPr>
              <w:rPr>
                <w:rFonts w:ascii="Arial" w:hAnsi="Arial" w:cs="Arial"/>
              </w:rPr>
            </w:pPr>
            <w:r w:rsidRPr="008E6D10">
              <w:rPr>
                <w:rFonts w:ascii="Arial" w:hAnsi="Arial" w:cs="Arial"/>
              </w:rPr>
              <w:t>(OI) (IO)</w:t>
            </w:r>
          </w:p>
        </w:tc>
        <w:tc>
          <w:tcPr>
            <w:tcW w:w="1134" w:type="dxa"/>
          </w:tcPr>
          <w:p w:rsidR="0001651D" w:rsidRPr="008E6D10" w:rsidRDefault="006D6BF3" w:rsidP="006E6E59">
            <w:pPr>
              <w:jc w:val="center"/>
              <w:rPr>
                <w:rFonts w:ascii="Arial" w:hAnsi="Arial" w:cs="Arial"/>
              </w:rPr>
            </w:pPr>
            <w:r>
              <w:rPr>
                <w:rFonts w:ascii="Arial" w:hAnsi="Arial" w:cs="Arial"/>
              </w:rPr>
              <w:t>3</w:t>
            </w:r>
          </w:p>
        </w:tc>
        <w:tc>
          <w:tcPr>
            <w:tcW w:w="1134" w:type="dxa"/>
          </w:tcPr>
          <w:p w:rsidR="0001651D" w:rsidRPr="008E6D10" w:rsidRDefault="006D6BF3" w:rsidP="006E6E59">
            <w:pPr>
              <w:jc w:val="center"/>
              <w:rPr>
                <w:rFonts w:ascii="Arial" w:hAnsi="Arial" w:cs="Arial"/>
              </w:rPr>
            </w:pPr>
            <w:r>
              <w:rPr>
                <w:rFonts w:ascii="Arial" w:hAnsi="Arial" w:cs="Arial"/>
              </w:rPr>
              <w:t>3</w:t>
            </w:r>
          </w:p>
        </w:tc>
      </w:tr>
      <w:tr w:rsidR="0001651D" w:rsidRPr="0025533D" w:rsidTr="00A56867">
        <w:tc>
          <w:tcPr>
            <w:tcW w:w="5103" w:type="dxa"/>
          </w:tcPr>
          <w:p w:rsidR="0001651D" w:rsidRPr="008E6D10" w:rsidRDefault="0001651D" w:rsidP="003A166D">
            <w:pPr>
              <w:rPr>
                <w:rFonts w:ascii="Arial" w:hAnsi="Arial" w:cs="Arial"/>
              </w:rPr>
            </w:pPr>
            <w:r w:rsidRPr="008E6D10">
              <w:rPr>
                <w:rFonts w:ascii="Arial" w:hAnsi="Arial" w:cs="Arial"/>
              </w:rPr>
              <w:t>Ce dossier, les sous-dossiers et les fichiers</w:t>
            </w:r>
          </w:p>
        </w:tc>
        <w:tc>
          <w:tcPr>
            <w:tcW w:w="1985" w:type="dxa"/>
          </w:tcPr>
          <w:p w:rsidR="0001651D" w:rsidRPr="008E6D10" w:rsidRDefault="0001651D" w:rsidP="003A166D">
            <w:pPr>
              <w:rPr>
                <w:rFonts w:ascii="Arial" w:hAnsi="Arial" w:cs="Arial"/>
              </w:rPr>
            </w:pPr>
            <w:r w:rsidRPr="008E6D10">
              <w:rPr>
                <w:rFonts w:ascii="Arial" w:hAnsi="Arial" w:cs="Arial"/>
              </w:rPr>
              <w:t>(CI) (OI)</w:t>
            </w:r>
          </w:p>
        </w:tc>
        <w:tc>
          <w:tcPr>
            <w:tcW w:w="1134" w:type="dxa"/>
          </w:tcPr>
          <w:p w:rsidR="0001651D" w:rsidRPr="008E6D10" w:rsidRDefault="003E41F9" w:rsidP="006E6E59">
            <w:pPr>
              <w:jc w:val="center"/>
              <w:rPr>
                <w:rFonts w:ascii="Arial" w:hAnsi="Arial" w:cs="Arial"/>
              </w:rPr>
            </w:pPr>
            <w:r>
              <w:rPr>
                <w:rFonts w:ascii="Arial" w:hAnsi="Arial" w:cs="Arial"/>
              </w:rPr>
              <w:t>3</w:t>
            </w:r>
          </w:p>
        </w:tc>
        <w:tc>
          <w:tcPr>
            <w:tcW w:w="1134" w:type="dxa"/>
          </w:tcPr>
          <w:p w:rsidR="0001651D" w:rsidRPr="008E6D10" w:rsidRDefault="003E41F9" w:rsidP="006E6E59">
            <w:pPr>
              <w:jc w:val="center"/>
              <w:rPr>
                <w:rFonts w:ascii="Arial" w:hAnsi="Arial" w:cs="Arial"/>
              </w:rPr>
            </w:pPr>
            <w:r>
              <w:rPr>
                <w:rFonts w:ascii="Arial" w:hAnsi="Arial" w:cs="Arial"/>
              </w:rPr>
              <w:t>1</w:t>
            </w:r>
          </w:p>
        </w:tc>
      </w:tr>
      <w:tr w:rsidR="0001651D" w:rsidRPr="0025533D" w:rsidTr="00A56867">
        <w:tc>
          <w:tcPr>
            <w:tcW w:w="5103" w:type="dxa"/>
          </w:tcPr>
          <w:p w:rsidR="0001651D" w:rsidRPr="008E6D10" w:rsidRDefault="0001651D" w:rsidP="003A166D">
            <w:pPr>
              <w:rPr>
                <w:rFonts w:ascii="Arial" w:hAnsi="Arial" w:cs="Arial"/>
              </w:rPr>
            </w:pPr>
            <w:r w:rsidRPr="008E6D10">
              <w:rPr>
                <w:rFonts w:ascii="Arial" w:hAnsi="Arial" w:cs="Arial"/>
              </w:rPr>
              <w:t>Les sous-dossiers et les fichiers seulement</w:t>
            </w:r>
          </w:p>
        </w:tc>
        <w:tc>
          <w:tcPr>
            <w:tcW w:w="1985" w:type="dxa"/>
          </w:tcPr>
          <w:p w:rsidR="0001651D" w:rsidRPr="008E6D10" w:rsidRDefault="0001651D" w:rsidP="003A166D">
            <w:pPr>
              <w:rPr>
                <w:rFonts w:ascii="Arial" w:hAnsi="Arial" w:cs="Arial"/>
              </w:rPr>
            </w:pPr>
            <w:r w:rsidRPr="008E6D10">
              <w:rPr>
                <w:rFonts w:ascii="Arial" w:hAnsi="Arial" w:cs="Arial"/>
              </w:rPr>
              <w:t>(CI) (OI) (IO)</w:t>
            </w:r>
          </w:p>
        </w:tc>
        <w:tc>
          <w:tcPr>
            <w:tcW w:w="1134" w:type="dxa"/>
          </w:tcPr>
          <w:p w:rsidR="0001651D" w:rsidRPr="008E6D10" w:rsidRDefault="00537F9F" w:rsidP="006E6E59">
            <w:pPr>
              <w:jc w:val="center"/>
              <w:rPr>
                <w:rFonts w:ascii="Arial" w:hAnsi="Arial" w:cs="Arial"/>
              </w:rPr>
            </w:pPr>
            <w:r>
              <w:rPr>
                <w:rFonts w:ascii="Arial" w:hAnsi="Arial" w:cs="Arial"/>
              </w:rPr>
              <w:t>2</w:t>
            </w:r>
          </w:p>
        </w:tc>
        <w:tc>
          <w:tcPr>
            <w:tcW w:w="1134" w:type="dxa"/>
          </w:tcPr>
          <w:p w:rsidR="0001651D" w:rsidRPr="008E6D10" w:rsidRDefault="00537F9F" w:rsidP="006E6E59">
            <w:pPr>
              <w:jc w:val="center"/>
              <w:rPr>
                <w:rFonts w:ascii="Arial" w:hAnsi="Arial" w:cs="Arial"/>
              </w:rPr>
            </w:pPr>
            <w:r>
              <w:rPr>
                <w:rFonts w:ascii="Arial" w:hAnsi="Arial" w:cs="Arial"/>
              </w:rPr>
              <w:t>1</w:t>
            </w:r>
          </w:p>
        </w:tc>
      </w:tr>
    </w:tbl>
    <w:p w:rsidR="0089578D" w:rsidRPr="00987531" w:rsidRDefault="0089578D" w:rsidP="0089578D">
      <w:pPr>
        <w:pStyle w:val="Sansinterligne"/>
      </w:pPr>
    </w:p>
    <w:p w:rsidR="002E0727" w:rsidRDefault="006D7C86" w:rsidP="00644767">
      <w:pPr>
        <w:pStyle w:val="Sansinterligne"/>
        <w:tabs>
          <w:tab w:val="left" w:pos="600"/>
        </w:tabs>
      </w:pPr>
      <w:r>
        <w:t>IO</w:t>
      </w:r>
      <w:r>
        <w:tab/>
      </w:r>
      <w:r w:rsidR="00CE605D">
        <w:t>"</w:t>
      </w:r>
      <w:r w:rsidR="002E0727">
        <w:t>Héritage uniquement</w:t>
      </w:r>
      <w:r w:rsidR="00CE605D">
        <w:t>"</w:t>
      </w:r>
    </w:p>
    <w:p w:rsidR="000A123C" w:rsidRPr="002E0727" w:rsidRDefault="006D7C86" w:rsidP="002E0727">
      <w:pPr>
        <w:pStyle w:val="Sansinterligne"/>
        <w:tabs>
          <w:tab w:val="left" w:pos="600"/>
        </w:tabs>
        <w:ind w:leftChars="250" w:left="600"/>
        <w:rPr>
          <w:sz w:val="20"/>
          <w:szCs w:val="20"/>
        </w:rPr>
      </w:pPr>
      <w:r w:rsidRPr="002E0727">
        <w:rPr>
          <w:sz w:val="20"/>
          <w:szCs w:val="20"/>
        </w:rPr>
        <w:t>L</w:t>
      </w:r>
      <w:r w:rsidR="00063772">
        <w:rPr>
          <w:sz w:val="20"/>
          <w:szCs w:val="20"/>
        </w:rPr>
        <w:t xml:space="preserve">es autorisations NTFS </w:t>
      </w:r>
      <w:r w:rsidRPr="002E0727">
        <w:rPr>
          <w:sz w:val="20"/>
          <w:szCs w:val="20"/>
        </w:rPr>
        <w:t>ne s'applique</w:t>
      </w:r>
      <w:r w:rsidR="00063772">
        <w:rPr>
          <w:sz w:val="20"/>
          <w:szCs w:val="20"/>
        </w:rPr>
        <w:t>nt</w:t>
      </w:r>
      <w:r w:rsidRPr="002E0727">
        <w:rPr>
          <w:sz w:val="20"/>
          <w:szCs w:val="20"/>
        </w:rPr>
        <w:t xml:space="preserve"> pas au répertoire </w:t>
      </w:r>
      <w:r w:rsidR="003809F2">
        <w:rPr>
          <w:sz w:val="20"/>
          <w:szCs w:val="20"/>
        </w:rPr>
        <w:t>parent</w:t>
      </w:r>
    </w:p>
    <w:p w:rsidR="00644767" w:rsidRDefault="00644767" w:rsidP="00D80B9E">
      <w:pPr>
        <w:pStyle w:val="Sansinterligne"/>
      </w:pPr>
    </w:p>
    <w:p w:rsidR="003A373B" w:rsidRDefault="003A373B" w:rsidP="00D80B9E">
      <w:pPr>
        <w:pStyle w:val="Sansinterligne"/>
      </w:pPr>
    </w:p>
    <w:p w:rsidR="006B61E2" w:rsidRDefault="006B61E2" w:rsidP="006B61E2">
      <w:pPr>
        <w:spacing w:after="0" w:line="240" w:lineRule="auto"/>
        <w:rPr>
          <w:rFonts w:cs="Arial"/>
        </w:rPr>
      </w:pPr>
      <w:r w:rsidRPr="00572182">
        <w:rPr>
          <w:rFonts w:cs="Arial"/>
        </w:rPr>
        <w:t xml:space="preserve">Le tableau suivant vous permet d'interpréter les </w:t>
      </w:r>
      <w:r>
        <w:rPr>
          <w:rFonts w:cs="Arial"/>
        </w:rPr>
        <w:t>codes</w:t>
      </w:r>
      <w:r w:rsidRPr="00572182">
        <w:rPr>
          <w:rFonts w:cs="Arial"/>
        </w:rPr>
        <w:t>.</w:t>
      </w:r>
    </w:p>
    <w:p w:rsidR="006B61E2" w:rsidRPr="00C46E7E" w:rsidRDefault="006B61E2" w:rsidP="006B61E2">
      <w:pPr>
        <w:spacing w:after="0" w:line="240" w:lineRule="auto"/>
        <w:rPr>
          <w:rFonts w:cs="Arial"/>
          <w:sz w:val="18"/>
          <w:szCs w:val="18"/>
        </w:rPr>
      </w:pPr>
      <w:r w:rsidRPr="00C46E7E">
        <w:rPr>
          <w:rFonts w:asciiTheme="minorHAnsi" w:hAnsiTheme="minorHAnsi" w:cs="Arial"/>
          <w:b/>
          <w:sz w:val="18"/>
          <w:szCs w:val="18"/>
        </w:rPr>
        <w:t>L'option "Appliquer ces autorisations uniquement aux objets et/ou aux conteneurs faisant partie de ce conteneur" est cochée</w:t>
      </w:r>
    </w:p>
    <w:tbl>
      <w:tblPr>
        <w:tblStyle w:val="Grilledutableau"/>
        <w:tblW w:w="0" w:type="auto"/>
        <w:tblLayout w:type="fixed"/>
        <w:tblLook w:val="04A0" w:firstRow="1" w:lastRow="0" w:firstColumn="1" w:lastColumn="0" w:noHBand="0" w:noVBand="1"/>
      </w:tblPr>
      <w:tblGrid>
        <w:gridCol w:w="5103"/>
        <w:gridCol w:w="1985"/>
        <w:gridCol w:w="1134"/>
        <w:gridCol w:w="1134"/>
      </w:tblGrid>
      <w:tr w:rsidR="006B61E2" w:rsidRPr="001D46C0" w:rsidTr="00A56867">
        <w:tc>
          <w:tcPr>
            <w:tcW w:w="5103" w:type="dxa"/>
            <w:tcBorders>
              <w:bottom w:val="double" w:sz="4" w:space="0" w:color="auto"/>
            </w:tcBorders>
            <w:shd w:val="pct10" w:color="auto" w:fill="auto"/>
          </w:tcPr>
          <w:p w:rsidR="00A00BBD" w:rsidRPr="00C46E7E" w:rsidRDefault="00EF5113" w:rsidP="003038D0">
            <w:pPr>
              <w:pStyle w:val="Sansinterligne"/>
              <w:jc w:val="center"/>
              <w:rPr>
                <w:rFonts w:asciiTheme="minorHAnsi" w:hAnsiTheme="minorHAnsi" w:cs="Arial"/>
                <w:b/>
                <w:bCs/>
                <w:color w:val="000000"/>
                <w:sz w:val="24"/>
                <w:szCs w:val="24"/>
              </w:rPr>
            </w:pPr>
            <w:r>
              <w:rPr>
                <w:rFonts w:asciiTheme="minorHAnsi" w:hAnsiTheme="minorHAnsi" w:cs="Arial"/>
                <w:b/>
                <w:bCs/>
                <w:color w:val="000000"/>
                <w:sz w:val="24"/>
                <w:szCs w:val="24"/>
              </w:rPr>
              <w:t>S'applique à</w:t>
            </w:r>
          </w:p>
        </w:tc>
        <w:tc>
          <w:tcPr>
            <w:tcW w:w="1985" w:type="dxa"/>
            <w:tcBorders>
              <w:bottom w:val="double" w:sz="4" w:space="0" w:color="auto"/>
            </w:tcBorders>
            <w:shd w:val="pct10" w:color="auto" w:fill="auto"/>
          </w:tcPr>
          <w:p w:rsidR="006B61E2" w:rsidRPr="001D46C0" w:rsidRDefault="006B61E2" w:rsidP="003A166D">
            <w:pPr>
              <w:pStyle w:val="Sansinterligne"/>
              <w:jc w:val="center"/>
              <w:rPr>
                <w:rFonts w:asciiTheme="minorHAnsi" w:hAnsiTheme="minorHAnsi" w:cs="Arial"/>
                <w:b/>
                <w:sz w:val="24"/>
                <w:szCs w:val="24"/>
                <w:lang w:val="en-CA"/>
              </w:rPr>
            </w:pPr>
            <w:r w:rsidRPr="001D46C0">
              <w:rPr>
                <w:rFonts w:asciiTheme="minorHAnsi" w:hAnsiTheme="minorHAnsi" w:cs="Arial"/>
                <w:b/>
                <w:sz w:val="24"/>
                <w:szCs w:val="24"/>
                <w:lang w:val="en-CA"/>
              </w:rPr>
              <w:t>Code</w:t>
            </w:r>
          </w:p>
        </w:tc>
        <w:tc>
          <w:tcPr>
            <w:tcW w:w="1134" w:type="dxa"/>
            <w:tcBorders>
              <w:bottom w:val="double" w:sz="4" w:space="0" w:color="auto"/>
            </w:tcBorders>
            <w:shd w:val="pct10" w:color="auto" w:fill="auto"/>
          </w:tcPr>
          <w:p w:rsidR="006B61E2" w:rsidRPr="001D46C0" w:rsidRDefault="006B61E2" w:rsidP="003A166D">
            <w:pPr>
              <w:pStyle w:val="Sansinterligne"/>
              <w:jc w:val="center"/>
              <w:rPr>
                <w:rFonts w:asciiTheme="minorHAnsi" w:hAnsiTheme="minorHAnsi" w:cs="Arial"/>
                <w:b/>
                <w:sz w:val="24"/>
                <w:szCs w:val="24"/>
                <w:lang w:val="en-CA"/>
              </w:rPr>
            </w:pPr>
            <w:proofErr w:type="spellStart"/>
            <w:r>
              <w:rPr>
                <w:rFonts w:asciiTheme="minorHAnsi" w:hAnsiTheme="minorHAnsi" w:cs="Arial"/>
                <w:b/>
                <w:sz w:val="24"/>
                <w:szCs w:val="24"/>
                <w:lang w:val="en-CA"/>
              </w:rPr>
              <w:t>Ligne</w:t>
            </w:r>
            <w:proofErr w:type="spellEnd"/>
          </w:p>
        </w:tc>
        <w:tc>
          <w:tcPr>
            <w:tcW w:w="1134" w:type="dxa"/>
            <w:tcBorders>
              <w:bottom w:val="double" w:sz="4" w:space="0" w:color="auto"/>
            </w:tcBorders>
            <w:shd w:val="pct10" w:color="auto" w:fill="auto"/>
          </w:tcPr>
          <w:p w:rsidR="006B61E2" w:rsidRPr="001D46C0" w:rsidRDefault="006B61E2" w:rsidP="003A166D">
            <w:pPr>
              <w:pStyle w:val="Sansinterligne"/>
              <w:jc w:val="center"/>
              <w:rPr>
                <w:rFonts w:asciiTheme="minorHAnsi" w:hAnsiTheme="minorHAnsi" w:cs="Arial"/>
                <w:b/>
                <w:sz w:val="24"/>
                <w:szCs w:val="24"/>
                <w:lang w:val="en-CA"/>
              </w:rPr>
            </w:pPr>
            <w:proofErr w:type="spellStart"/>
            <w:r>
              <w:rPr>
                <w:rFonts w:asciiTheme="minorHAnsi" w:hAnsiTheme="minorHAnsi" w:cs="Arial"/>
                <w:b/>
                <w:sz w:val="24"/>
                <w:szCs w:val="24"/>
                <w:lang w:val="en-CA"/>
              </w:rPr>
              <w:t>Colonne</w:t>
            </w:r>
            <w:proofErr w:type="spellEnd"/>
          </w:p>
        </w:tc>
      </w:tr>
      <w:tr w:rsidR="006B61E2" w:rsidRPr="0025533D" w:rsidTr="00A56867">
        <w:tc>
          <w:tcPr>
            <w:tcW w:w="5103" w:type="dxa"/>
          </w:tcPr>
          <w:p w:rsidR="006B61E2" w:rsidRPr="008E6D10" w:rsidRDefault="006B61E2" w:rsidP="0023480F">
            <w:pPr>
              <w:rPr>
                <w:rFonts w:ascii="Arial" w:hAnsi="Arial" w:cs="Arial"/>
              </w:rPr>
            </w:pPr>
            <w:r w:rsidRPr="008E6D10">
              <w:rPr>
                <w:rFonts w:ascii="Arial" w:hAnsi="Arial" w:cs="Arial"/>
              </w:rPr>
              <w:t>Ce dossier et les sous-dossiers</w:t>
            </w:r>
            <w:r w:rsidR="007752D9">
              <w:rPr>
                <w:rFonts w:ascii="Arial" w:hAnsi="Arial" w:cs="Arial"/>
              </w:rPr>
              <w:t xml:space="preserve"> + </w:t>
            </w:r>
            <w:r w:rsidR="0023480F">
              <w:rPr>
                <w:rFonts w:ascii="Arial" w:hAnsi="Arial" w:cs="Arial"/>
                <w:b/>
              </w:rPr>
              <w:t>NP</w:t>
            </w:r>
          </w:p>
        </w:tc>
        <w:tc>
          <w:tcPr>
            <w:tcW w:w="1985" w:type="dxa"/>
          </w:tcPr>
          <w:p w:rsidR="006B61E2" w:rsidRPr="008E6D10" w:rsidRDefault="006B61E2" w:rsidP="003A166D">
            <w:pPr>
              <w:rPr>
                <w:rFonts w:ascii="Arial" w:hAnsi="Arial" w:cs="Arial"/>
              </w:rPr>
            </w:pPr>
            <w:r w:rsidRPr="008E6D10">
              <w:rPr>
                <w:rFonts w:ascii="Arial" w:hAnsi="Arial" w:cs="Arial"/>
              </w:rPr>
              <w:t>(CI)</w:t>
            </w:r>
            <w:r w:rsidR="00391F2C">
              <w:rPr>
                <w:rFonts w:ascii="Arial" w:hAnsi="Arial" w:cs="Arial"/>
              </w:rPr>
              <w:t xml:space="preserve"> (NP)</w:t>
            </w:r>
          </w:p>
        </w:tc>
        <w:tc>
          <w:tcPr>
            <w:tcW w:w="1134" w:type="dxa"/>
          </w:tcPr>
          <w:p w:rsidR="006B61E2" w:rsidRPr="008E6D10" w:rsidRDefault="002121DC" w:rsidP="003A166D">
            <w:pPr>
              <w:jc w:val="center"/>
              <w:rPr>
                <w:rFonts w:ascii="Arial" w:hAnsi="Arial" w:cs="Arial"/>
              </w:rPr>
            </w:pPr>
            <w:r>
              <w:rPr>
                <w:rFonts w:ascii="Arial" w:hAnsi="Arial" w:cs="Arial"/>
              </w:rPr>
              <w:t>2</w:t>
            </w:r>
          </w:p>
        </w:tc>
        <w:tc>
          <w:tcPr>
            <w:tcW w:w="1134" w:type="dxa"/>
          </w:tcPr>
          <w:p w:rsidR="006B61E2" w:rsidRPr="008E6D10" w:rsidRDefault="002121DC" w:rsidP="003A166D">
            <w:pPr>
              <w:jc w:val="center"/>
              <w:rPr>
                <w:rFonts w:ascii="Arial" w:hAnsi="Arial" w:cs="Arial"/>
              </w:rPr>
            </w:pPr>
            <w:r>
              <w:rPr>
                <w:rFonts w:ascii="Arial" w:hAnsi="Arial" w:cs="Arial"/>
              </w:rPr>
              <w:t>2</w:t>
            </w:r>
          </w:p>
        </w:tc>
      </w:tr>
      <w:tr w:rsidR="006B61E2" w:rsidRPr="0025533D" w:rsidTr="00A56867">
        <w:tc>
          <w:tcPr>
            <w:tcW w:w="5103" w:type="dxa"/>
          </w:tcPr>
          <w:p w:rsidR="006B61E2" w:rsidRPr="008E6D10" w:rsidRDefault="006B61E2" w:rsidP="0023480F">
            <w:pPr>
              <w:rPr>
                <w:rFonts w:ascii="Arial" w:hAnsi="Arial" w:cs="Arial"/>
              </w:rPr>
            </w:pPr>
            <w:r w:rsidRPr="008E6D10">
              <w:rPr>
                <w:rFonts w:ascii="Arial" w:hAnsi="Arial" w:cs="Arial"/>
              </w:rPr>
              <w:t>Les sous-dossiers seulement</w:t>
            </w:r>
            <w:r w:rsidR="007752D9">
              <w:rPr>
                <w:rFonts w:ascii="Arial" w:hAnsi="Arial" w:cs="Arial"/>
              </w:rPr>
              <w:t xml:space="preserve"> + </w:t>
            </w:r>
            <w:r w:rsidR="0023480F">
              <w:rPr>
                <w:rFonts w:ascii="Arial" w:hAnsi="Arial" w:cs="Arial"/>
                <w:b/>
              </w:rPr>
              <w:t>NP</w:t>
            </w:r>
          </w:p>
        </w:tc>
        <w:tc>
          <w:tcPr>
            <w:tcW w:w="1985" w:type="dxa"/>
          </w:tcPr>
          <w:p w:rsidR="006B61E2" w:rsidRPr="008E6D10" w:rsidRDefault="006B61E2" w:rsidP="003A166D">
            <w:pPr>
              <w:rPr>
                <w:rFonts w:ascii="Arial" w:hAnsi="Arial" w:cs="Arial"/>
              </w:rPr>
            </w:pPr>
            <w:r w:rsidRPr="008E6D10">
              <w:rPr>
                <w:rFonts w:ascii="Arial" w:hAnsi="Arial" w:cs="Arial"/>
              </w:rPr>
              <w:t>(CI) (IO)</w:t>
            </w:r>
            <w:r w:rsidR="00A56867">
              <w:rPr>
                <w:rFonts w:ascii="Arial" w:hAnsi="Arial" w:cs="Arial"/>
              </w:rPr>
              <w:t xml:space="preserve"> (NP)</w:t>
            </w:r>
          </w:p>
        </w:tc>
        <w:tc>
          <w:tcPr>
            <w:tcW w:w="1134" w:type="dxa"/>
          </w:tcPr>
          <w:p w:rsidR="006B61E2" w:rsidRPr="008E6D10" w:rsidRDefault="008C1BD1" w:rsidP="003A166D">
            <w:pPr>
              <w:jc w:val="center"/>
              <w:rPr>
                <w:rFonts w:ascii="Arial" w:hAnsi="Arial" w:cs="Arial"/>
              </w:rPr>
            </w:pPr>
            <w:r>
              <w:rPr>
                <w:rFonts w:ascii="Arial" w:hAnsi="Arial" w:cs="Arial"/>
              </w:rPr>
              <w:t>4</w:t>
            </w:r>
          </w:p>
        </w:tc>
        <w:tc>
          <w:tcPr>
            <w:tcW w:w="1134" w:type="dxa"/>
          </w:tcPr>
          <w:p w:rsidR="006B61E2" w:rsidRPr="008E6D10" w:rsidRDefault="008C1BD1" w:rsidP="003A166D">
            <w:pPr>
              <w:jc w:val="center"/>
              <w:rPr>
                <w:rFonts w:ascii="Arial" w:hAnsi="Arial" w:cs="Arial"/>
              </w:rPr>
            </w:pPr>
            <w:r>
              <w:rPr>
                <w:rFonts w:ascii="Arial" w:hAnsi="Arial" w:cs="Arial"/>
              </w:rPr>
              <w:t>1</w:t>
            </w:r>
          </w:p>
        </w:tc>
      </w:tr>
      <w:tr w:rsidR="006B61E2" w:rsidRPr="0025533D" w:rsidTr="00A56867">
        <w:tc>
          <w:tcPr>
            <w:tcW w:w="5103" w:type="dxa"/>
            <w:tcBorders>
              <w:top w:val="single" w:sz="4" w:space="0" w:color="auto"/>
            </w:tcBorders>
          </w:tcPr>
          <w:p w:rsidR="006B61E2" w:rsidRPr="008E6D10" w:rsidRDefault="006B61E2" w:rsidP="0023480F">
            <w:pPr>
              <w:rPr>
                <w:rFonts w:ascii="Arial" w:hAnsi="Arial" w:cs="Arial"/>
              </w:rPr>
            </w:pPr>
            <w:r w:rsidRPr="008E6D10">
              <w:rPr>
                <w:rFonts w:ascii="Arial" w:hAnsi="Arial" w:cs="Arial"/>
              </w:rPr>
              <w:t>Ce dossier et les fichiers</w:t>
            </w:r>
            <w:r w:rsidR="007752D9">
              <w:rPr>
                <w:rFonts w:ascii="Arial" w:hAnsi="Arial" w:cs="Arial"/>
              </w:rPr>
              <w:t xml:space="preserve"> + </w:t>
            </w:r>
            <w:r w:rsidR="0023480F">
              <w:rPr>
                <w:rFonts w:ascii="Arial" w:hAnsi="Arial" w:cs="Arial"/>
                <w:b/>
              </w:rPr>
              <w:t>NP</w:t>
            </w:r>
          </w:p>
        </w:tc>
        <w:tc>
          <w:tcPr>
            <w:tcW w:w="1985" w:type="dxa"/>
            <w:tcBorders>
              <w:top w:val="single" w:sz="4" w:space="0" w:color="auto"/>
            </w:tcBorders>
          </w:tcPr>
          <w:p w:rsidR="006B61E2" w:rsidRPr="008E6D10" w:rsidRDefault="006B61E2" w:rsidP="003A166D">
            <w:pPr>
              <w:rPr>
                <w:rFonts w:ascii="Arial" w:hAnsi="Arial" w:cs="Arial"/>
              </w:rPr>
            </w:pPr>
            <w:r w:rsidRPr="008E6D10">
              <w:rPr>
                <w:rFonts w:ascii="Arial" w:hAnsi="Arial" w:cs="Arial"/>
              </w:rPr>
              <w:t>(OI)</w:t>
            </w:r>
            <w:r w:rsidR="00A56867">
              <w:rPr>
                <w:rFonts w:ascii="Arial" w:hAnsi="Arial" w:cs="Arial"/>
              </w:rPr>
              <w:t xml:space="preserve"> (NP)</w:t>
            </w:r>
          </w:p>
        </w:tc>
        <w:tc>
          <w:tcPr>
            <w:tcW w:w="1134" w:type="dxa"/>
            <w:tcBorders>
              <w:top w:val="single" w:sz="4" w:space="0" w:color="auto"/>
            </w:tcBorders>
          </w:tcPr>
          <w:p w:rsidR="006B61E2" w:rsidRPr="008E6D10" w:rsidRDefault="00A564DC" w:rsidP="003A166D">
            <w:pPr>
              <w:jc w:val="center"/>
              <w:rPr>
                <w:rFonts w:ascii="Arial" w:hAnsi="Arial" w:cs="Arial"/>
              </w:rPr>
            </w:pPr>
            <w:r>
              <w:rPr>
                <w:rFonts w:ascii="Arial" w:hAnsi="Arial" w:cs="Arial"/>
              </w:rPr>
              <w:t>2</w:t>
            </w:r>
          </w:p>
        </w:tc>
        <w:tc>
          <w:tcPr>
            <w:tcW w:w="1134" w:type="dxa"/>
            <w:tcBorders>
              <w:top w:val="single" w:sz="4" w:space="0" w:color="auto"/>
            </w:tcBorders>
          </w:tcPr>
          <w:p w:rsidR="006B61E2" w:rsidRPr="008E6D10" w:rsidRDefault="00A564DC" w:rsidP="003A166D">
            <w:pPr>
              <w:jc w:val="center"/>
              <w:rPr>
                <w:rFonts w:ascii="Arial" w:hAnsi="Arial" w:cs="Arial"/>
              </w:rPr>
            </w:pPr>
            <w:r>
              <w:rPr>
                <w:rFonts w:ascii="Arial" w:hAnsi="Arial" w:cs="Arial"/>
              </w:rPr>
              <w:t>3</w:t>
            </w:r>
          </w:p>
        </w:tc>
      </w:tr>
      <w:tr w:rsidR="006B61E2" w:rsidRPr="0025533D" w:rsidTr="00A56867">
        <w:tc>
          <w:tcPr>
            <w:tcW w:w="5103" w:type="dxa"/>
          </w:tcPr>
          <w:p w:rsidR="006B61E2" w:rsidRPr="008E6D10" w:rsidRDefault="006B61E2" w:rsidP="0023480F">
            <w:pPr>
              <w:rPr>
                <w:rFonts w:ascii="Arial" w:hAnsi="Arial" w:cs="Arial"/>
              </w:rPr>
            </w:pPr>
            <w:r w:rsidRPr="008E6D10">
              <w:rPr>
                <w:rFonts w:ascii="Arial" w:hAnsi="Arial" w:cs="Arial"/>
              </w:rPr>
              <w:t>Fichiers seulement</w:t>
            </w:r>
            <w:r w:rsidR="007752D9">
              <w:rPr>
                <w:rFonts w:ascii="Arial" w:hAnsi="Arial" w:cs="Arial"/>
              </w:rPr>
              <w:t xml:space="preserve"> + </w:t>
            </w:r>
            <w:r w:rsidR="0023480F">
              <w:rPr>
                <w:rFonts w:ascii="Arial" w:hAnsi="Arial" w:cs="Arial"/>
                <w:b/>
              </w:rPr>
              <w:t>NP</w:t>
            </w:r>
          </w:p>
        </w:tc>
        <w:tc>
          <w:tcPr>
            <w:tcW w:w="1985" w:type="dxa"/>
          </w:tcPr>
          <w:p w:rsidR="006B61E2" w:rsidRPr="008E6D10" w:rsidRDefault="006B61E2" w:rsidP="003A166D">
            <w:pPr>
              <w:rPr>
                <w:rFonts w:ascii="Arial" w:hAnsi="Arial" w:cs="Arial"/>
              </w:rPr>
            </w:pPr>
            <w:r w:rsidRPr="008E6D10">
              <w:rPr>
                <w:rFonts w:ascii="Arial" w:hAnsi="Arial" w:cs="Arial"/>
              </w:rPr>
              <w:t>(OI) (IO)</w:t>
            </w:r>
            <w:r w:rsidR="00A56867">
              <w:rPr>
                <w:rFonts w:ascii="Arial" w:hAnsi="Arial" w:cs="Arial"/>
              </w:rPr>
              <w:t xml:space="preserve"> (NP)</w:t>
            </w:r>
          </w:p>
        </w:tc>
        <w:tc>
          <w:tcPr>
            <w:tcW w:w="1134" w:type="dxa"/>
          </w:tcPr>
          <w:p w:rsidR="006B61E2" w:rsidRPr="008E6D10" w:rsidRDefault="00443CC3" w:rsidP="003A166D">
            <w:pPr>
              <w:jc w:val="center"/>
              <w:rPr>
                <w:rFonts w:ascii="Arial" w:hAnsi="Arial" w:cs="Arial"/>
              </w:rPr>
            </w:pPr>
            <w:r>
              <w:rPr>
                <w:rFonts w:ascii="Arial" w:hAnsi="Arial" w:cs="Arial"/>
              </w:rPr>
              <w:t>4</w:t>
            </w:r>
          </w:p>
        </w:tc>
        <w:tc>
          <w:tcPr>
            <w:tcW w:w="1134" w:type="dxa"/>
          </w:tcPr>
          <w:p w:rsidR="006B61E2" w:rsidRPr="008E6D10" w:rsidRDefault="00443CC3" w:rsidP="003A166D">
            <w:pPr>
              <w:jc w:val="center"/>
              <w:rPr>
                <w:rFonts w:ascii="Arial" w:hAnsi="Arial" w:cs="Arial"/>
              </w:rPr>
            </w:pPr>
            <w:r>
              <w:rPr>
                <w:rFonts w:ascii="Arial" w:hAnsi="Arial" w:cs="Arial"/>
              </w:rPr>
              <w:t>2</w:t>
            </w:r>
          </w:p>
        </w:tc>
      </w:tr>
      <w:tr w:rsidR="006B61E2" w:rsidRPr="0025533D" w:rsidTr="00A56867">
        <w:tc>
          <w:tcPr>
            <w:tcW w:w="5103" w:type="dxa"/>
          </w:tcPr>
          <w:p w:rsidR="006B61E2" w:rsidRPr="008E6D10" w:rsidRDefault="006B61E2" w:rsidP="0023480F">
            <w:pPr>
              <w:rPr>
                <w:rFonts w:ascii="Arial" w:hAnsi="Arial" w:cs="Arial"/>
              </w:rPr>
            </w:pPr>
            <w:r w:rsidRPr="008E6D10">
              <w:rPr>
                <w:rFonts w:ascii="Arial" w:hAnsi="Arial" w:cs="Arial"/>
              </w:rPr>
              <w:t>Ce dossier, les sous-dossiers et les fichiers</w:t>
            </w:r>
            <w:r w:rsidR="007752D9">
              <w:rPr>
                <w:rFonts w:ascii="Arial" w:hAnsi="Arial" w:cs="Arial"/>
              </w:rPr>
              <w:t xml:space="preserve"> + </w:t>
            </w:r>
            <w:r w:rsidR="0023480F">
              <w:rPr>
                <w:rFonts w:ascii="Arial" w:hAnsi="Arial" w:cs="Arial"/>
                <w:b/>
              </w:rPr>
              <w:t>NP</w:t>
            </w:r>
          </w:p>
        </w:tc>
        <w:tc>
          <w:tcPr>
            <w:tcW w:w="1985" w:type="dxa"/>
          </w:tcPr>
          <w:p w:rsidR="006B61E2" w:rsidRPr="008E6D10" w:rsidRDefault="006B61E2" w:rsidP="003A166D">
            <w:pPr>
              <w:rPr>
                <w:rFonts w:ascii="Arial" w:hAnsi="Arial" w:cs="Arial"/>
              </w:rPr>
            </w:pPr>
            <w:r w:rsidRPr="008E6D10">
              <w:rPr>
                <w:rFonts w:ascii="Arial" w:hAnsi="Arial" w:cs="Arial"/>
              </w:rPr>
              <w:t>(CI) (OI)</w:t>
            </w:r>
            <w:r w:rsidR="00A56867">
              <w:rPr>
                <w:rFonts w:ascii="Arial" w:hAnsi="Arial" w:cs="Arial"/>
              </w:rPr>
              <w:t xml:space="preserve"> (NP)</w:t>
            </w:r>
          </w:p>
        </w:tc>
        <w:tc>
          <w:tcPr>
            <w:tcW w:w="1134" w:type="dxa"/>
          </w:tcPr>
          <w:p w:rsidR="006B61E2" w:rsidRPr="008E6D10" w:rsidRDefault="00EF442E" w:rsidP="003A166D">
            <w:pPr>
              <w:jc w:val="center"/>
              <w:rPr>
                <w:rFonts w:ascii="Arial" w:hAnsi="Arial" w:cs="Arial"/>
              </w:rPr>
            </w:pPr>
            <w:r>
              <w:rPr>
                <w:rFonts w:ascii="Arial" w:hAnsi="Arial" w:cs="Arial"/>
              </w:rPr>
              <w:t>2</w:t>
            </w:r>
          </w:p>
        </w:tc>
        <w:tc>
          <w:tcPr>
            <w:tcW w:w="1134" w:type="dxa"/>
          </w:tcPr>
          <w:p w:rsidR="006B61E2" w:rsidRPr="008E6D10" w:rsidRDefault="00EF442E" w:rsidP="003A166D">
            <w:pPr>
              <w:jc w:val="center"/>
              <w:rPr>
                <w:rFonts w:ascii="Arial" w:hAnsi="Arial" w:cs="Arial"/>
              </w:rPr>
            </w:pPr>
            <w:r>
              <w:rPr>
                <w:rFonts w:ascii="Arial" w:hAnsi="Arial" w:cs="Arial"/>
              </w:rPr>
              <w:t>4</w:t>
            </w:r>
          </w:p>
        </w:tc>
      </w:tr>
      <w:tr w:rsidR="006B61E2" w:rsidRPr="0025533D" w:rsidTr="00A56867">
        <w:tc>
          <w:tcPr>
            <w:tcW w:w="5103" w:type="dxa"/>
          </w:tcPr>
          <w:p w:rsidR="006B61E2" w:rsidRPr="008E6D10" w:rsidRDefault="006B61E2" w:rsidP="0023480F">
            <w:pPr>
              <w:rPr>
                <w:rFonts w:ascii="Arial" w:hAnsi="Arial" w:cs="Arial"/>
              </w:rPr>
            </w:pPr>
            <w:r w:rsidRPr="008E6D10">
              <w:rPr>
                <w:rFonts w:ascii="Arial" w:hAnsi="Arial" w:cs="Arial"/>
              </w:rPr>
              <w:t>Les sous-dossiers et les fichiers seulement</w:t>
            </w:r>
            <w:r w:rsidR="007752D9">
              <w:rPr>
                <w:rFonts w:ascii="Arial" w:hAnsi="Arial" w:cs="Arial"/>
              </w:rPr>
              <w:t xml:space="preserve"> + </w:t>
            </w:r>
            <w:r w:rsidR="0023480F">
              <w:rPr>
                <w:rFonts w:ascii="Arial" w:hAnsi="Arial" w:cs="Arial"/>
                <w:b/>
              </w:rPr>
              <w:t>NP</w:t>
            </w:r>
          </w:p>
        </w:tc>
        <w:tc>
          <w:tcPr>
            <w:tcW w:w="1985" w:type="dxa"/>
          </w:tcPr>
          <w:p w:rsidR="006B61E2" w:rsidRPr="008E6D10" w:rsidRDefault="006B61E2" w:rsidP="003A166D">
            <w:pPr>
              <w:rPr>
                <w:rFonts w:ascii="Arial" w:hAnsi="Arial" w:cs="Arial"/>
              </w:rPr>
            </w:pPr>
            <w:r w:rsidRPr="008E6D10">
              <w:rPr>
                <w:rFonts w:ascii="Arial" w:hAnsi="Arial" w:cs="Arial"/>
              </w:rPr>
              <w:t>(CI) (OI) (IO)</w:t>
            </w:r>
            <w:r w:rsidR="00A56867">
              <w:rPr>
                <w:rFonts w:ascii="Arial" w:hAnsi="Arial" w:cs="Arial"/>
              </w:rPr>
              <w:t xml:space="preserve"> (NP)</w:t>
            </w:r>
          </w:p>
        </w:tc>
        <w:tc>
          <w:tcPr>
            <w:tcW w:w="1134" w:type="dxa"/>
          </w:tcPr>
          <w:p w:rsidR="006B61E2" w:rsidRPr="008E6D10" w:rsidRDefault="003246F5" w:rsidP="003A166D">
            <w:pPr>
              <w:jc w:val="center"/>
              <w:rPr>
                <w:rFonts w:ascii="Arial" w:hAnsi="Arial" w:cs="Arial"/>
              </w:rPr>
            </w:pPr>
            <w:r>
              <w:rPr>
                <w:rFonts w:ascii="Arial" w:hAnsi="Arial" w:cs="Arial"/>
              </w:rPr>
              <w:t>4</w:t>
            </w:r>
          </w:p>
        </w:tc>
        <w:tc>
          <w:tcPr>
            <w:tcW w:w="1134" w:type="dxa"/>
          </w:tcPr>
          <w:p w:rsidR="006B61E2" w:rsidRPr="008E6D10" w:rsidRDefault="003246F5" w:rsidP="003A166D">
            <w:pPr>
              <w:jc w:val="center"/>
              <w:rPr>
                <w:rFonts w:ascii="Arial" w:hAnsi="Arial" w:cs="Arial"/>
              </w:rPr>
            </w:pPr>
            <w:r>
              <w:rPr>
                <w:rFonts w:ascii="Arial" w:hAnsi="Arial" w:cs="Arial"/>
              </w:rPr>
              <w:t>3</w:t>
            </w:r>
          </w:p>
        </w:tc>
      </w:tr>
    </w:tbl>
    <w:p w:rsidR="006B61E2" w:rsidRPr="00987531" w:rsidRDefault="006B61E2" w:rsidP="006B61E2">
      <w:pPr>
        <w:pStyle w:val="Sansinterligne"/>
      </w:pPr>
    </w:p>
    <w:p w:rsidR="006B61E2" w:rsidRDefault="006B61E2" w:rsidP="006B61E2">
      <w:pPr>
        <w:pStyle w:val="Sansinterligne"/>
        <w:tabs>
          <w:tab w:val="left" w:pos="600"/>
        </w:tabs>
      </w:pPr>
      <w:r>
        <w:t>IO</w:t>
      </w:r>
      <w:r>
        <w:tab/>
        <w:t>"Héritage uniquement"</w:t>
      </w:r>
    </w:p>
    <w:p w:rsidR="006B61E2" w:rsidRPr="002E0727" w:rsidRDefault="006B61E2" w:rsidP="006B61E2">
      <w:pPr>
        <w:pStyle w:val="Sansinterligne"/>
        <w:tabs>
          <w:tab w:val="left" w:pos="600"/>
        </w:tabs>
        <w:ind w:leftChars="250" w:left="600"/>
        <w:rPr>
          <w:sz w:val="20"/>
          <w:szCs w:val="20"/>
        </w:rPr>
      </w:pPr>
      <w:r w:rsidRPr="002E0727">
        <w:rPr>
          <w:sz w:val="20"/>
          <w:szCs w:val="20"/>
        </w:rPr>
        <w:t>L</w:t>
      </w:r>
      <w:r>
        <w:rPr>
          <w:sz w:val="20"/>
          <w:szCs w:val="20"/>
        </w:rPr>
        <w:t xml:space="preserve">es autorisations NTFS </w:t>
      </w:r>
      <w:r w:rsidRPr="002E0727">
        <w:rPr>
          <w:sz w:val="20"/>
          <w:szCs w:val="20"/>
        </w:rPr>
        <w:t>ne s'applique</w:t>
      </w:r>
      <w:r>
        <w:rPr>
          <w:sz w:val="20"/>
          <w:szCs w:val="20"/>
        </w:rPr>
        <w:t>nt</w:t>
      </w:r>
      <w:r w:rsidRPr="002E0727">
        <w:rPr>
          <w:sz w:val="20"/>
          <w:szCs w:val="20"/>
        </w:rPr>
        <w:t xml:space="preserve"> pas au répertoire </w:t>
      </w:r>
      <w:r>
        <w:rPr>
          <w:sz w:val="20"/>
          <w:szCs w:val="20"/>
        </w:rPr>
        <w:t>parent</w:t>
      </w:r>
    </w:p>
    <w:p w:rsidR="006B61E2" w:rsidRDefault="006B61E2" w:rsidP="006B61E2">
      <w:pPr>
        <w:pStyle w:val="Sansinterligne"/>
      </w:pPr>
    </w:p>
    <w:p w:rsidR="006B61E2" w:rsidRDefault="006B61E2" w:rsidP="006B61E2">
      <w:pPr>
        <w:pStyle w:val="Sansinterligne"/>
        <w:tabs>
          <w:tab w:val="left" w:pos="600"/>
        </w:tabs>
      </w:pPr>
      <w:r>
        <w:t>NP</w:t>
      </w:r>
      <w:r>
        <w:tab/>
        <w:t>"</w:t>
      </w:r>
      <w:r w:rsidRPr="00BB0D93">
        <w:t>Ne pas transmettre l’héritage</w:t>
      </w:r>
      <w:r>
        <w:t>" signifie que l'option</w:t>
      </w:r>
    </w:p>
    <w:p w:rsidR="006B61E2" w:rsidRPr="00527B15" w:rsidRDefault="006B61E2" w:rsidP="006B61E2">
      <w:pPr>
        <w:pStyle w:val="Sansinterligne"/>
        <w:tabs>
          <w:tab w:val="left" w:pos="600"/>
        </w:tabs>
        <w:ind w:leftChars="250" w:left="600"/>
        <w:rPr>
          <w:sz w:val="20"/>
          <w:szCs w:val="20"/>
        </w:rPr>
      </w:pPr>
      <w:r w:rsidRPr="00527B15">
        <w:rPr>
          <w:sz w:val="20"/>
          <w:szCs w:val="20"/>
        </w:rPr>
        <w:t>"Appliquer ces autorisations uniquement aux objets et/ou aux conteneurs faisant partie de ce conteneur" est cochée.</w:t>
      </w:r>
    </w:p>
    <w:p w:rsidR="006B61E2" w:rsidRDefault="006B61E2" w:rsidP="00D80B9E">
      <w:pPr>
        <w:pStyle w:val="Sansinterligne"/>
      </w:pPr>
    </w:p>
    <w:p w:rsidR="004E6787" w:rsidRDefault="004E6787">
      <w:r>
        <w:br w:type="page"/>
      </w:r>
    </w:p>
    <w:p w:rsidR="0004408C" w:rsidRPr="00E84FEC" w:rsidRDefault="0004408C" w:rsidP="0004408C">
      <w:pPr>
        <w:pStyle w:val="Sansinterligne"/>
        <w:jc w:val="center"/>
        <w:rPr>
          <w:b/>
          <w:lang w:val="en-CA"/>
        </w:rPr>
      </w:pPr>
      <w:proofErr w:type="spellStart"/>
      <w:r w:rsidRPr="00E84FEC">
        <w:rPr>
          <w:b/>
          <w:lang w:val="en-CA"/>
        </w:rPr>
        <w:lastRenderedPageBreak/>
        <w:t>Commandes</w:t>
      </w:r>
      <w:proofErr w:type="spellEnd"/>
      <w:r w:rsidRPr="00E84FEC">
        <w:rPr>
          <w:b/>
          <w:lang w:val="en-CA"/>
        </w:rPr>
        <w:t xml:space="preserve"> ICACLS</w:t>
      </w:r>
    </w:p>
    <w:p w:rsidR="0004408C" w:rsidRDefault="0004408C" w:rsidP="004E6787">
      <w:pPr>
        <w:pStyle w:val="Sansinterligne"/>
        <w:rPr>
          <w:rFonts w:ascii="Courier New" w:hAnsi="Courier New" w:cs="Courier New"/>
          <w:b/>
          <w:sz w:val="20"/>
          <w:szCs w:val="20"/>
          <w:lang w:val="en-CA"/>
        </w:rPr>
      </w:pPr>
    </w:p>
    <w:p w:rsidR="0004408C" w:rsidRDefault="0004408C" w:rsidP="004E6787">
      <w:pPr>
        <w:pStyle w:val="Sansinterligne"/>
        <w:rPr>
          <w:rFonts w:ascii="Courier New" w:hAnsi="Courier New" w:cs="Courier New"/>
          <w:b/>
          <w:sz w:val="20"/>
          <w:szCs w:val="20"/>
          <w:lang w:val="en-CA"/>
        </w:rPr>
      </w:pPr>
    </w:p>
    <w:p w:rsidR="004E6787" w:rsidRPr="00D965A1" w:rsidRDefault="004E6787" w:rsidP="004E6787">
      <w:pPr>
        <w:pStyle w:val="Sansinterligne"/>
        <w:rPr>
          <w:rFonts w:ascii="Courier New" w:hAnsi="Courier New" w:cs="Courier New"/>
          <w:b/>
          <w:sz w:val="20"/>
          <w:szCs w:val="20"/>
          <w:lang w:val="en-CA"/>
        </w:rPr>
      </w:pPr>
      <w:r w:rsidRPr="00D965A1">
        <w:rPr>
          <w:rFonts w:ascii="Courier New" w:hAnsi="Courier New" w:cs="Courier New"/>
          <w:b/>
          <w:sz w:val="20"/>
          <w:szCs w:val="20"/>
          <w:lang w:val="en-CA"/>
        </w:rPr>
        <w:t>C:\Windows\system32&gt;icacls.exe /?</w:t>
      </w:r>
    </w:p>
    <w:p w:rsidR="004E6787" w:rsidRPr="00D965A1" w:rsidRDefault="004E6787" w:rsidP="004E6787">
      <w:pPr>
        <w:pStyle w:val="Sansinterligne"/>
        <w:rPr>
          <w:rFonts w:ascii="Courier New" w:hAnsi="Courier New" w:cs="Courier New"/>
          <w:b/>
          <w:sz w:val="20"/>
          <w:szCs w:val="20"/>
          <w:lang w:val="en-CA"/>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ICACLS nom /</w:t>
      </w:r>
      <w:proofErr w:type="spellStart"/>
      <w:r w:rsidRPr="00D965A1">
        <w:rPr>
          <w:rFonts w:ascii="Courier New" w:hAnsi="Courier New" w:cs="Courier New"/>
          <w:b/>
          <w:sz w:val="20"/>
          <w:szCs w:val="20"/>
        </w:rPr>
        <w:t>save</w:t>
      </w:r>
      <w:proofErr w:type="spellEnd"/>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fichierACL</w:t>
      </w:r>
      <w:proofErr w:type="spellEnd"/>
      <w:r w:rsidRPr="00D965A1">
        <w:rPr>
          <w:rFonts w:ascii="Courier New" w:hAnsi="Courier New" w:cs="Courier New"/>
          <w:b/>
          <w:sz w:val="20"/>
          <w:szCs w:val="20"/>
        </w:rPr>
        <w:t xml:space="preserve"> [/T] [/C] [/L] [/Q]</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Stocke les listes de contrôle d'accès discrétionnaire pour les fichiers et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les</w:t>
      </w:r>
      <w:proofErr w:type="gramEnd"/>
      <w:r w:rsidRPr="00D965A1">
        <w:rPr>
          <w:rFonts w:ascii="Courier New" w:hAnsi="Courier New" w:cs="Courier New"/>
          <w:b/>
          <w:sz w:val="20"/>
          <w:szCs w:val="20"/>
        </w:rPr>
        <w:t xml:space="preserve"> dossiers qui correspondent au nom dans </w:t>
      </w:r>
      <w:proofErr w:type="spellStart"/>
      <w:r w:rsidRPr="00D965A1">
        <w:rPr>
          <w:rFonts w:ascii="Courier New" w:hAnsi="Courier New" w:cs="Courier New"/>
          <w:b/>
          <w:sz w:val="20"/>
          <w:szCs w:val="20"/>
        </w:rPr>
        <w:t>fichierACL</w:t>
      </w:r>
      <w:proofErr w:type="spellEnd"/>
      <w:r w:rsidRPr="00D965A1">
        <w:rPr>
          <w:rFonts w:ascii="Courier New" w:hAnsi="Courier New" w:cs="Courier New"/>
          <w:b/>
          <w:sz w:val="20"/>
          <w:szCs w:val="20"/>
        </w:rPr>
        <w:t xml:space="preserve"> pour une utilisation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ultérieure</w:t>
      </w:r>
      <w:proofErr w:type="gramEnd"/>
      <w:r w:rsidRPr="00D965A1">
        <w:rPr>
          <w:rFonts w:ascii="Courier New" w:hAnsi="Courier New" w:cs="Courier New"/>
          <w:b/>
          <w:sz w:val="20"/>
          <w:szCs w:val="20"/>
        </w:rPr>
        <w:t xml:space="preserve"> avec /restore. Notez que les SACL, le propriétaire et les noms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d'intégrité</w:t>
      </w:r>
      <w:proofErr w:type="gramEnd"/>
      <w:r w:rsidRPr="00D965A1">
        <w:rPr>
          <w:rFonts w:ascii="Courier New" w:hAnsi="Courier New" w:cs="Courier New"/>
          <w:b/>
          <w:sz w:val="20"/>
          <w:szCs w:val="20"/>
        </w:rPr>
        <w:t xml:space="preserve"> ne sont pas enregistrés.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ICACLS répertoire [/substitute </w:t>
      </w:r>
      <w:proofErr w:type="spellStart"/>
      <w:r w:rsidRPr="00D965A1">
        <w:rPr>
          <w:rFonts w:ascii="Courier New" w:hAnsi="Courier New" w:cs="Courier New"/>
          <w:b/>
          <w:sz w:val="20"/>
          <w:szCs w:val="20"/>
        </w:rPr>
        <w:t>AncienSID</w:t>
      </w:r>
      <w:proofErr w:type="spellEnd"/>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NouveauSID</w:t>
      </w:r>
      <w:proofErr w:type="spellEnd"/>
      <w:r w:rsidRPr="00D965A1">
        <w:rPr>
          <w:rFonts w:ascii="Courier New" w:hAnsi="Courier New" w:cs="Courier New"/>
          <w:b/>
          <w:sz w:val="20"/>
          <w:szCs w:val="20"/>
        </w:rPr>
        <w:t xml:space="preserve"> [...]] /restore </w:t>
      </w:r>
      <w:proofErr w:type="spellStart"/>
      <w:r w:rsidRPr="00D965A1">
        <w:rPr>
          <w:rFonts w:ascii="Courier New" w:hAnsi="Courier New" w:cs="Courier New"/>
          <w:b/>
          <w:sz w:val="20"/>
          <w:szCs w:val="20"/>
        </w:rPr>
        <w:t>fichierACL</w:t>
      </w:r>
      <w:proofErr w:type="spellEnd"/>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[/C] [/L] [/Q]</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Applique les listes de contrôle d'accès discrétionnaire stockées aux</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fichiers</w:t>
      </w:r>
      <w:proofErr w:type="gramEnd"/>
      <w:r w:rsidRPr="00D965A1">
        <w:rPr>
          <w:rFonts w:ascii="Courier New" w:hAnsi="Courier New" w:cs="Courier New"/>
          <w:b/>
          <w:sz w:val="20"/>
          <w:szCs w:val="20"/>
        </w:rPr>
        <w:t xml:space="preserve"> présents dans le répertoire.</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ICACLS nom /</w:t>
      </w:r>
      <w:proofErr w:type="spellStart"/>
      <w:r w:rsidRPr="00D965A1">
        <w:rPr>
          <w:rFonts w:ascii="Courier New" w:hAnsi="Courier New" w:cs="Courier New"/>
          <w:b/>
          <w:sz w:val="20"/>
          <w:szCs w:val="20"/>
        </w:rPr>
        <w:t>setowner</w:t>
      </w:r>
      <w:proofErr w:type="spellEnd"/>
      <w:r w:rsidRPr="00D965A1">
        <w:rPr>
          <w:rFonts w:ascii="Courier New" w:hAnsi="Courier New" w:cs="Courier New"/>
          <w:b/>
          <w:sz w:val="20"/>
          <w:szCs w:val="20"/>
        </w:rPr>
        <w:t xml:space="preserve"> utilisateur [/T] [/C] [/L] [/Q]</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Modifie le propriétaire de tous les noms correspondants. Cette option ne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force</w:t>
      </w:r>
      <w:proofErr w:type="gramEnd"/>
      <w:r w:rsidRPr="00D965A1">
        <w:rPr>
          <w:rFonts w:ascii="Courier New" w:hAnsi="Courier New" w:cs="Courier New"/>
          <w:b/>
          <w:sz w:val="20"/>
          <w:szCs w:val="20"/>
        </w:rPr>
        <w:t xml:space="preserve"> pas la modification du propriétaire ; utilisez pour cela l'utilitaire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takeown.exe.</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ICACLS nom /</w:t>
      </w:r>
      <w:proofErr w:type="spellStart"/>
      <w:r w:rsidRPr="00D965A1">
        <w:rPr>
          <w:rFonts w:ascii="Courier New" w:hAnsi="Courier New" w:cs="Courier New"/>
          <w:b/>
          <w:sz w:val="20"/>
          <w:szCs w:val="20"/>
        </w:rPr>
        <w:t>findsid</w:t>
      </w:r>
      <w:proofErr w:type="spellEnd"/>
      <w:r w:rsidRPr="00D965A1">
        <w:rPr>
          <w:rFonts w:ascii="Courier New" w:hAnsi="Courier New" w:cs="Courier New"/>
          <w:b/>
          <w:sz w:val="20"/>
          <w:szCs w:val="20"/>
        </w:rPr>
        <w:t xml:space="preserve"> SID [/T] [/C] [/L] [/Q]</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Recherche tous les noms correspondants qui contiennent une liste de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contrôle</w:t>
      </w:r>
      <w:proofErr w:type="gramEnd"/>
      <w:r w:rsidRPr="00D965A1">
        <w:rPr>
          <w:rFonts w:ascii="Courier New" w:hAnsi="Courier New" w:cs="Courier New"/>
          <w:b/>
          <w:sz w:val="20"/>
          <w:szCs w:val="20"/>
        </w:rPr>
        <w:t xml:space="preserve"> d'accès mentionnant de façon explicite le SID.</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ICACLS nom /</w:t>
      </w:r>
      <w:proofErr w:type="spellStart"/>
      <w:r w:rsidRPr="00D965A1">
        <w:rPr>
          <w:rFonts w:ascii="Courier New" w:hAnsi="Courier New" w:cs="Courier New"/>
          <w:b/>
          <w:sz w:val="20"/>
          <w:szCs w:val="20"/>
        </w:rPr>
        <w:t>verify</w:t>
      </w:r>
      <w:proofErr w:type="spellEnd"/>
      <w:r w:rsidRPr="00D965A1">
        <w:rPr>
          <w:rFonts w:ascii="Courier New" w:hAnsi="Courier New" w:cs="Courier New"/>
          <w:b/>
          <w:sz w:val="20"/>
          <w:szCs w:val="20"/>
        </w:rPr>
        <w:t xml:space="preserve"> [/T] [/C] [/L] [/Q]</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Recherche tous les fichiers dont la liste de contrôle d'accès n'est pas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canonique</w:t>
      </w:r>
      <w:proofErr w:type="gramEnd"/>
      <w:r w:rsidRPr="00D965A1">
        <w:rPr>
          <w:rFonts w:ascii="Courier New" w:hAnsi="Courier New" w:cs="Courier New"/>
          <w:b/>
          <w:sz w:val="20"/>
          <w:szCs w:val="20"/>
        </w:rPr>
        <w:t xml:space="preserve"> ou dont les longueurs ne sont pas cohérentes avec les nombres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d'entrées</w:t>
      </w:r>
      <w:proofErr w:type="gramEnd"/>
      <w:r w:rsidRPr="00D965A1">
        <w:rPr>
          <w:rFonts w:ascii="Courier New" w:hAnsi="Courier New" w:cs="Courier New"/>
          <w:b/>
          <w:sz w:val="20"/>
          <w:szCs w:val="20"/>
        </w:rPr>
        <w:t xml:space="preserve"> de contrôle d'accès.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ICACLS nom /reset [/T] [/C] [/L] [/Q]</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Remplace les listes de contrôle d'accès par les listes héritées par défaut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pour</w:t>
      </w:r>
      <w:proofErr w:type="gramEnd"/>
      <w:r w:rsidRPr="00D965A1">
        <w:rPr>
          <w:rFonts w:ascii="Courier New" w:hAnsi="Courier New" w:cs="Courier New"/>
          <w:b/>
          <w:sz w:val="20"/>
          <w:szCs w:val="20"/>
        </w:rPr>
        <w:t xml:space="preserve"> tous les fichiers correspondants.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ICACLS nom [/</w:t>
      </w:r>
      <w:proofErr w:type="spellStart"/>
      <w:r w:rsidRPr="00D965A1">
        <w:rPr>
          <w:rFonts w:ascii="Courier New" w:hAnsi="Courier New" w:cs="Courier New"/>
          <w:b/>
          <w:sz w:val="20"/>
          <w:szCs w:val="20"/>
        </w:rPr>
        <w:t>grant</w:t>
      </w:r>
      <w:proofErr w:type="spellEnd"/>
      <w:proofErr w:type="gramStart"/>
      <w:r w:rsidRPr="00D965A1">
        <w:rPr>
          <w:rFonts w:ascii="Courier New" w:hAnsi="Courier New" w:cs="Courier New"/>
          <w:b/>
          <w:sz w:val="20"/>
          <w:szCs w:val="20"/>
        </w:rPr>
        <w:t>[:r</w:t>
      </w:r>
      <w:proofErr w:type="gramEnd"/>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Sid:perm</w:t>
      </w:r>
      <w:proofErr w:type="spellEnd"/>
      <w:r w:rsidRPr="00D965A1">
        <w:rPr>
          <w:rFonts w:ascii="Courier New" w:hAnsi="Courier New" w:cs="Courier New"/>
          <w:b/>
          <w:sz w:val="20"/>
          <w:szCs w:val="20"/>
        </w:rPr>
        <w:t>[...]]</w:t>
      </w:r>
    </w:p>
    <w:p w:rsidR="004E6787" w:rsidRPr="00D965A1" w:rsidRDefault="004E6787" w:rsidP="004E6787">
      <w:pPr>
        <w:pStyle w:val="Sansinterligne"/>
        <w:rPr>
          <w:rFonts w:ascii="Courier New" w:hAnsi="Courier New" w:cs="Courier New"/>
          <w:b/>
          <w:sz w:val="20"/>
          <w:szCs w:val="20"/>
          <w:lang w:val="en-CA"/>
        </w:rPr>
      </w:pPr>
      <w:r w:rsidRPr="00D965A1">
        <w:rPr>
          <w:rFonts w:ascii="Courier New" w:hAnsi="Courier New" w:cs="Courier New"/>
          <w:b/>
          <w:sz w:val="20"/>
          <w:szCs w:val="20"/>
        </w:rPr>
        <w:t xml:space="preserve">       </w:t>
      </w:r>
      <w:r w:rsidRPr="00D965A1">
        <w:rPr>
          <w:rFonts w:ascii="Courier New" w:hAnsi="Courier New" w:cs="Courier New"/>
          <w:b/>
          <w:sz w:val="20"/>
          <w:szCs w:val="20"/>
          <w:lang w:val="en-CA"/>
        </w:rPr>
        <w:t xml:space="preserve">[/deny </w:t>
      </w:r>
      <w:proofErr w:type="spellStart"/>
      <w:proofErr w:type="gramStart"/>
      <w:r w:rsidRPr="00D965A1">
        <w:rPr>
          <w:rFonts w:ascii="Courier New" w:hAnsi="Courier New" w:cs="Courier New"/>
          <w:b/>
          <w:sz w:val="20"/>
          <w:szCs w:val="20"/>
          <w:lang w:val="en-CA"/>
        </w:rPr>
        <w:t>Sid:perm</w:t>
      </w:r>
      <w:proofErr w:type="spellEnd"/>
      <w:proofErr w:type="gramEnd"/>
      <w:r w:rsidRPr="00D965A1">
        <w:rPr>
          <w:rFonts w:ascii="Courier New" w:hAnsi="Courier New" w:cs="Courier New"/>
          <w:b/>
          <w:sz w:val="20"/>
          <w:szCs w:val="20"/>
          <w:lang w:val="en-CA"/>
        </w:rPr>
        <w:t xml:space="preserve"> [...]]</w:t>
      </w:r>
    </w:p>
    <w:p w:rsidR="004E6787" w:rsidRPr="00D965A1" w:rsidRDefault="004E6787" w:rsidP="004E6787">
      <w:pPr>
        <w:pStyle w:val="Sansinterligne"/>
        <w:rPr>
          <w:rFonts w:ascii="Courier New" w:hAnsi="Courier New" w:cs="Courier New"/>
          <w:b/>
          <w:sz w:val="20"/>
          <w:szCs w:val="20"/>
          <w:lang w:val="en-CA"/>
        </w:rPr>
      </w:pPr>
      <w:r w:rsidRPr="00D965A1">
        <w:rPr>
          <w:rFonts w:ascii="Courier New" w:hAnsi="Courier New" w:cs="Courier New"/>
          <w:b/>
          <w:sz w:val="20"/>
          <w:szCs w:val="20"/>
          <w:lang w:val="en-CA"/>
        </w:rPr>
        <w:t xml:space="preserve">       [/remove</w:t>
      </w:r>
      <w:proofErr w:type="gramStart"/>
      <w:r w:rsidRPr="00D965A1">
        <w:rPr>
          <w:rFonts w:ascii="Courier New" w:hAnsi="Courier New" w:cs="Courier New"/>
          <w:b/>
          <w:sz w:val="20"/>
          <w:szCs w:val="20"/>
          <w:lang w:val="en-CA"/>
        </w:rPr>
        <w:t>[:g</w:t>
      </w:r>
      <w:proofErr w:type="gramEnd"/>
      <w:r w:rsidRPr="00D965A1">
        <w:rPr>
          <w:rFonts w:ascii="Courier New" w:hAnsi="Courier New" w:cs="Courier New"/>
          <w:b/>
          <w:sz w:val="20"/>
          <w:szCs w:val="20"/>
          <w:lang w:val="en-CA"/>
        </w:rPr>
        <w:t>|:d]] SID[...]] [/T] [/C] [/L] [/Q]</w:t>
      </w:r>
    </w:p>
    <w:p w:rsidR="004E6787" w:rsidRPr="009A304D"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lang w:val="en-CA"/>
        </w:rPr>
        <w:t xml:space="preserve">       </w:t>
      </w:r>
      <w:r w:rsidRPr="009A304D">
        <w:rPr>
          <w:rFonts w:ascii="Courier New" w:hAnsi="Courier New" w:cs="Courier New"/>
          <w:b/>
          <w:sz w:val="20"/>
          <w:szCs w:val="20"/>
        </w:rPr>
        <w:t>[/</w:t>
      </w:r>
      <w:proofErr w:type="spellStart"/>
      <w:r w:rsidRPr="009A304D">
        <w:rPr>
          <w:rFonts w:ascii="Courier New" w:hAnsi="Courier New" w:cs="Courier New"/>
          <w:b/>
          <w:sz w:val="20"/>
          <w:szCs w:val="20"/>
        </w:rPr>
        <w:t>setintegritylevel</w:t>
      </w:r>
      <w:proofErr w:type="spellEnd"/>
      <w:r w:rsidRPr="009A304D">
        <w:rPr>
          <w:rFonts w:ascii="Courier New" w:hAnsi="Courier New" w:cs="Courier New"/>
          <w:b/>
          <w:sz w:val="20"/>
          <w:szCs w:val="20"/>
        </w:rPr>
        <w:t xml:space="preserve"> </w:t>
      </w:r>
      <w:proofErr w:type="spellStart"/>
      <w:proofErr w:type="gramStart"/>
      <w:r w:rsidRPr="009A304D">
        <w:rPr>
          <w:rFonts w:ascii="Courier New" w:hAnsi="Courier New" w:cs="Courier New"/>
          <w:b/>
          <w:sz w:val="20"/>
          <w:szCs w:val="20"/>
        </w:rPr>
        <w:t>Level:policy</w:t>
      </w:r>
      <w:proofErr w:type="spellEnd"/>
      <w:proofErr w:type="gramEnd"/>
      <w:r w:rsidRPr="009A304D">
        <w:rPr>
          <w:rFonts w:ascii="Courier New" w:hAnsi="Courier New" w:cs="Courier New"/>
          <w:b/>
          <w:sz w:val="20"/>
          <w:szCs w:val="20"/>
        </w:rPr>
        <w:t xml:space="preserve"> [...]]</w:t>
      </w:r>
    </w:p>
    <w:p w:rsidR="004E6787" w:rsidRPr="009A304D"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9A304D">
        <w:rPr>
          <w:rFonts w:ascii="Courier New" w:hAnsi="Courier New" w:cs="Courier New"/>
          <w:b/>
          <w:sz w:val="20"/>
          <w:szCs w:val="20"/>
        </w:rPr>
        <w:t xml:space="preserve">    </w:t>
      </w:r>
      <w:r w:rsidRPr="00D965A1">
        <w:rPr>
          <w:rFonts w:ascii="Courier New" w:hAnsi="Courier New" w:cs="Courier New"/>
          <w:b/>
          <w:sz w:val="20"/>
          <w:szCs w:val="20"/>
        </w:rPr>
        <w:t>/</w:t>
      </w:r>
      <w:proofErr w:type="spellStart"/>
      <w:r w:rsidRPr="00D965A1">
        <w:rPr>
          <w:rFonts w:ascii="Courier New" w:hAnsi="Courier New" w:cs="Courier New"/>
          <w:b/>
          <w:sz w:val="20"/>
          <w:szCs w:val="20"/>
        </w:rPr>
        <w:t>grant</w:t>
      </w:r>
      <w:proofErr w:type="spellEnd"/>
      <w:proofErr w:type="gramStart"/>
      <w:r w:rsidRPr="00D965A1">
        <w:rPr>
          <w:rFonts w:ascii="Courier New" w:hAnsi="Courier New" w:cs="Courier New"/>
          <w:b/>
          <w:sz w:val="20"/>
          <w:szCs w:val="20"/>
        </w:rPr>
        <w:t>[:r</w:t>
      </w:r>
      <w:proofErr w:type="gramEnd"/>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Sid:perm</w:t>
      </w:r>
      <w:proofErr w:type="spellEnd"/>
      <w:r w:rsidRPr="00D965A1">
        <w:rPr>
          <w:rFonts w:ascii="Courier New" w:hAnsi="Courier New" w:cs="Courier New"/>
          <w:b/>
          <w:sz w:val="20"/>
          <w:szCs w:val="20"/>
        </w:rPr>
        <w:t> - Octroie les droits d'accès utilisateur</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spécifiés</w:t>
      </w:r>
      <w:proofErr w:type="gramEnd"/>
      <w:r w:rsidRPr="00D965A1">
        <w:rPr>
          <w:rFonts w:ascii="Courier New" w:hAnsi="Courier New" w:cs="Courier New"/>
          <w:b/>
          <w:sz w:val="20"/>
          <w:szCs w:val="20"/>
        </w:rPr>
        <w:t>. Avec</w:t>
      </w:r>
      <w:proofErr w:type="gramStart"/>
      <w:r w:rsidRPr="00D965A1">
        <w:rPr>
          <w:rFonts w:ascii="Courier New" w:hAnsi="Courier New" w:cs="Courier New"/>
          <w:b/>
          <w:sz w:val="20"/>
          <w:szCs w:val="20"/>
        </w:rPr>
        <w:t> :r</w:t>
      </w:r>
      <w:proofErr w:type="gramEnd"/>
      <w:r w:rsidRPr="00D965A1">
        <w:rPr>
          <w:rFonts w:ascii="Courier New" w:hAnsi="Courier New" w:cs="Courier New"/>
          <w:b/>
          <w:sz w:val="20"/>
          <w:szCs w:val="20"/>
        </w:rPr>
        <w:t>, les autorisations remplacent toute autorisation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explicite</w:t>
      </w:r>
      <w:proofErr w:type="gramEnd"/>
      <w:r w:rsidRPr="00D965A1">
        <w:rPr>
          <w:rFonts w:ascii="Courier New" w:hAnsi="Courier New" w:cs="Courier New"/>
          <w:b/>
          <w:sz w:val="20"/>
          <w:szCs w:val="20"/>
        </w:rPr>
        <w:t xml:space="preserve"> précédemment accordée.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Sans</w:t>
      </w:r>
      <w:proofErr w:type="gramStart"/>
      <w:r w:rsidRPr="00D965A1">
        <w:rPr>
          <w:rFonts w:ascii="Courier New" w:hAnsi="Courier New" w:cs="Courier New"/>
          <w:b/>
          <w:sz w:val="20"/>
          <w:szCs w:val="20"/>
        </w:rPr>
        <w:t> :r</w:t>
      </w:r>
      <w:proofErr w:type="gramEnd"/>
      <w:r w:rsidRPr="00D965A1">
        <w:rPr>
          <w:rFonts w:ascii="Courier New" w:hAnsi="Courier New" w:cs="Courier New"/>
          <w:b/>
          <w:sz w:val="20"/>
          <w:szCs w:val="20"/>
        </w:rPr>
        <w:t>, les autorisations sont ajoutées aux autorisations explicites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précédemment</w:t>
      </w:r>
      <w:proofErr w:type="gramEnd"/>
      <w:r w:rsidRPr="00D965A1">
        <w:rPr>
          <w:rFonts w:ascii="Courier New" w:hAnsi="Courier New" w:cs="Courier New"/>
          <w:b/>
          <w:sz w:val="20"/>
          <w:szCs w:val="20"/>
        </w:rPr>
        <w:t xml:space="preserve"> accordées.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deny</w:t>
      </w:r>
      <w:proofErr w:type="spellEnd"/>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Sid:perm</w:t>
      </w:r>
      <w:proofErr w:type="spellEnd"/>
      <w:r w:rsidRPr="00D965A1">
        <w:rPr>
          <w:rFonts w:ascii="Courier New" w:hAnsi="Courier New" w:cs="Courier New"/>
          <w:b/>
          <w:sz w:val="20"/>
          <w:szCs w:val="20"/>
        </w:rPr>
        <w:t> - Refuse de manière explicite les droits d'accès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utilisateur</w:t>
      </w:r>
      <w:proofErr w:type="gramEnd"/>
      <w:r w:rsidRPr="00D965A1">
        <w:rPr>
          <w:rFonts w:ascii="Courier New" w:hAnsi="Courier New" w:cs="Courier New"/>
          <w:b/>
          <w:sz w:val="20"/>
          <w:szCs w:val="20"/>
        </w:rPr>
        <w:t xml:space="preserve"> spécifiés. Une entrée de contrôle d'accès de refus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explicite</w:t>
      </w:r>
      <w:proofErr w:type="gramEnd"/>
      <w:r w:rsidRPr="00D965A1">
        <w:rPr>
          <w:rFonts w:ascii="Courier New" w:hAnsi="Courier New" w:cs="Courier New"/>
          <w:b/>
          <w:sz w:val="20"/>
          <w:szCs w:val="20"/>
        </w:rPr>
        <w:t xml:space="preserve"> est ajoutée aux autorisations mentionnées et les mêmes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autorisations</w:t>
      </w:r>
      <w:proofErr w:type="gramEnd"/>
      <w:r w:rsidRPr="00D965A1">
        <w:rPr>
          <w:rFonts w:ascii="Courier New" w:hAnsi="Courier New" w:cs="Courier New"/>
          <w:b/>
          <w:sz w:val="20"/>
          <w:szCs w:val="20"/>
        </w:rPr>
        <w:t xml:space="preserve"> dans tout accord explicite sont supprimées.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remove</w:t>
      </w:r>
      <w:proofErr w:type="spellEnd"/>
      <w:proofErr w:type="gramStart"/>
      <w:r w:rsidRPr="00D965A1">
        <w:rPr>
          <w:rFonts w:ascii="Courier New" w:hAnsi="Courier New" w:cs="Courier New"/>
          <w:b/>
          <w:sz w:val="20"/>
          <w:szCs w:val="20"/>
        </w:rPr>
        <w:t>[:[</w:t>
      </w:r>
      <w:proofErr w:type="spellStart"/>
      <w:proofErr w:type="gramEnd"/>
      <w:r w:rsidRPr="00D965A1">
        <w:rPr>
          <w:rFonts w:ascii="Courier New" w:hAnsi="Courier New" w:cs="Courier New"/>
          <w:b/>
          <w:sz w:val="20"/>
          <w:szCs w:val="20"/>
        </w:rPr>
        <w:t>g|d</w:t>
      </w:r>
      <w:proofErr w:type="spellEnd"/>
      <w:r w:rsidRPr="00D965A1">
        <w:rPr>
          <w:rFonts w:ascii="Courier New" w:hAnsi="Courier New" w:cs="Courier New"/>
          <w:b/>
          <w:sz w:val="20"/>
          <w:szCs w:val="20"/>
        </w:rPr>
        <w:t>]] SID - Supprime toutes les occurrences de SID dans la liste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de</w:t>
      </w:r>
      <w:proofErr w:type="gramEnd"/>
      <w:r w:rsidRPr="00D965A1">
        <w:rPr>
          <w:rFonts w:ascii="Courier New" w:hAnsi="Courier New" w:cs="Courier New"/>
          <w:b/>
          <w:sz w:val="20"/>
          <w:szCs w:val="20"/>
        </w:rPr>
        <w:t xml:space="preserve"> contrôle d'accès. Avec</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:g</w:t>
      </w:r>
      <w:proofErr w:type="gramEnd"/>
      <w:r w:rsidRPr="00D965A1">
        <w:rPr>
          <w:rFonts w:ascii="Courier New" w:hAnsi="Courier New" w:cs="Courier New"/>
          <w:b/>
          <w:sz w:val="20"/>
          <w:szCs w:val="20"/>
        </w:rPr>
        <w:t>, toutes les occurrences de droits accordés à ce SID sont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supprimées</w:t>
      </w:r>
      <w:proofErr w:type="gramEnd"/>
      <w:r w:rsidRPr="00D965A1">
        <w:rPr>
          <w:rFonts w:ascii="Courier New" w:hAnsi="Courier New" w:cs="Courier New"/>
          <w:b/>
          <w:sz w:val="20"/>
          <w:szCs w:val="20"/>
        </w:rPr>
        <w:t>. Avec</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w:t>
      </w:r>
      <w:proofErr w:type="gramEnd"/>
      <w:r w:rsidRPr="00D965A1">
        <w:rPr>
          <w:rFonts w:ascii="Courier New" w:hAnsi="Courier New" w:cs="Courier New"/>
          <w:b/>
          <w:sz w:val="20"/>
          <w:szCs w:val="20"/>
        </w:rPr>
        <w:t>, toutes les occurrences de droits refusés à ce SID sont supprimées.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lastRenderedPageBreak/>
        <w:t xml:space="preserve">    /</w:t>
      </w:r>
      <w:proofErr w:type="spellStart"/>
      <w:r w:rsidRPr="00D965A1">
        <w:rPr>
          <w:rFonts w:ascii="Courier New" w:hAnsi="Courier New" w:cs="Courier New"/>
          <w:b/>
          <w:sz w:val="20"/>
          <w:szCs w:val="20"/>
        </w:rPr>
        <w:t>setintegritylevel</w:t>
      </w:r>
      <w:proofErr w:type="spellEnd"/>
      <w:r w:rsidRPr="00D965A1">
        <w:rPr>
          <w:rFonts w:ascii="Courier New" w:hAnsi="Courier New" w:cs="Courier New"/>
          <w:b/>
          <w:sz w:val="20"/>
          <w:szCs w:val="20"/>
        </w:rPr>
        <w:t xml:space="preserve"> [(CI)(OI</w:t>
      </w:r>
      <w:proofErr w:type="gramStart"/>
      <w:r w:rsidRPr="00D965A1">
        <w:rPr>
          <w:rFonts w:ascii="Courier New" w:hAnsi="Courier New" w:cs="Courier New"/>
          <w:b/>
          <w:sz w:val="20"/>
          <w:szCs w:val="20"/>
        </w:rPr>
        <w:t>)]Ce</w:t>
      </w:r>
      <w:proofErr w:type="gramEnd"/>
      <w:r w:rsidRPr="00D965A1">
        <w:rPr>
          <w:rFonts w:ascii="Courier New" w:hAnsi="Courier New" w:cs="Courier New"/>
          <w:b/>
          <w:sz w:val="20"/>
          <w:szCs w:val="20"/>
        </w:rPr>
        <w:t xml:space="preserve"> niveau ajoute explicitement un ACE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d'intégrité</w:t>
      </w:r>
      <w:proofErr w:type="gramEnd"/>
      <w:r w:rsidRPr="00D965A1">
        <w:rPr>
          <w:rFonts w:ascii="Courier New" w:hAnsi="Courier New" w:cs="Courier New"/>
          <w:b/>
          <w:sz w:val="20"/>
          <w:szCs w:val="20"/>
        </w:rPr>
        <w:t xml:space="preserve"> à tous les fichiers correspondants. Le niveau peut être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L[</w:t>
      </w:r>
      <w:proofErr w:type="spellStart"/>
      <w:r w:rsidRPr="00D965A1">
        <w:rPr>
          <w:rFonts w:ascii="Courier New" w:hAnsi="Courier New" w:cs="Courier New"/>
          <w:b/>
          <w:sz w:val="20"/>
          <w:szCs w:val="20"/>
        </w:rPr>
        <w:t>ow</w:t>
      </w:r>
      <w:proofErr w:type="spellEnd"/>
      <w:r w:rsidRPr="00D965A1">
        <w:rPr>
          <w:rFonts w:ascii="Courier New" w:hAnsi="Courier New" w:cs="Courier New"/>
          <w:b/>
          <w:sz w:val="20"/>
          <w:szCs w:val="20"/>
        </w:rPr>
        <w:t>]</w:t>
      </w:r>
    </w:p>
    <w:p w:rsidR="004E6787" w:rsidRPr="00E84FEC"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r w:rsidRPr="00E84FEC">
        <w:rPr>
          <w:rFonts w:ascii="Courier New" w:hAnsi="Courier New" w:cs="Courier New"/>
          <w:b/>
          <w:sz w:val="20"/>
          <w:szCs w:val="20"/>
        </w:rPr>
        <w:t>M[</w:t>
      </w:r>
      <w:proofErr w:type="spellStart"/>
      <w:r w:rsidRPr="00E84FEC">
        <w:rPr>
          <w:rFonts w:ascii="Courier New" w:hAnsi="Courier New" w:cs="Courier New"/>
          <w:b/>
          <w:sz w:val="20"/>
          <w:szCs w:val="20"/>
        </w:rPr>
        <w:t>edium</w:t>
      </w:r>
      <w:proofErr w:type="spellEnd"/>
      <w:r w:rsidRPr="00E84FEC">
        <w:rPr>
          <w:rFonts w:ascii="Courier New" w:hAnsi="Courier New" w:cs="Courier New"/>
          <w:b/>
          <w:sz w:val="20"/>
          <w:szCs w:val="20"/>
        </w:rPr>
        <w:t>]</w:t>
      </w:r>
    </w:p>
    <w:p w:rsidR="004E6787" w:rsidRPr="00E84FEC" w:rsidRDefault="004E6787" w:rsidP="004E6787">
      <w:pPr>
        <w:pStyle w:val="Sansinterligne"/>
        <w:rPr>
          <w:rFonts w:ascii="Courier New" w:hAnsi="Courier New" w:cs="Courier New"/>
          <w:b/>
          <w:sz w:val="20"/>
          <w:szCs w:val="20"/>
        </w:rPr>
      </w:pPr>
      <w:r w:rsidRPr="00E84FEC">
        <w:rPr>
          <w:rFonts w:ascii="Courier New" w:hAnsi="Courier New" w:cs="Courier New"/>
          <w:b/>
          <w:sz w:val="20"/>
          <w:szCs w:val="20"/>
        </w:rPr>
        <w:t xml:space="preserve">        </w:t>
      </w:r>
      <w:proofErr w:type="gramStart"/>
      <w:r w:rsidRPr="00E84FEC">
        <w:rPr>
          <w:rFonts w:ascii="Courier New" w:hAnsi="Courier New" w:cs="Courier New"/>
          <w:b/>
          <w:sz w:val="20"/>
          <w:szCs w:val="20"/>
        </w:rPr>
        <w:t>ou</w:t>
      </w:r>
      <w:proofErr w:type="gramEnd"/>
      <w:r w:rsidRPr="00E84FEC">
        <w:rPr>
          <w:rFonts w:ascii="Courier New" w:hAnsi="Courier New" w:cs="Courier New"/>
          <w:b/>
          <w:sz w:val="20"/>
          <w:szCs w:val="20"/>
        </w:rPr>
        <w:t xml:space="preserve">   H[</w:t>
      </w:r>
      <w:proofErr w:type="spellStart"/>
      <w:r w:rsidRPr="00E84FEC">
        <w:rPr>
          <w:rFonts w:ascii="Courier New" w:hAnsi="Courier New" w:cs="Courier New"/>
          <w:b/>
          <w:sz w:val="20"/>
          <w:szCs w:val="20"/>
        </w:rPr>
        <w:t>igh</w:t>
      </w:r>
      <w:proofErr w:type="spellEnd"/>
      <w:r w:rsidRPr="00E84FEC">
        <w:rPr>
          <w:rFonts w:ascii="Courier New" w:hAnsi="Courier New" w:cs="Courier New"/>
          <w:b/>
          <w:sz w:val="20"/>
          <w:szCs w:val="20"/>
        </w:rPr>
        <w:t>]</w:t>
      </w:r>
    </w:p>
    <w:p w:rsidR="004E6787" w:rsidRPr="00D965A1" w:rsidRDefault="004E6787" w:rsidP="004E6787">
      <w:pPr>
        <w:pStyle w:val="Sansinterligne"/>
        <w:rPr>
          <w:rFonts w:ascii="Courier New" w:hAnsi="Courier New" w:cs="Courier New"/>
          <w:b/>
          <w:sz w:val="20"/>
          <w:szCs w:val="20"/>
        </w:rPr>
      </w:pPr>
      <w:r w:rsidRPr="00E84FEC">
        <w:rPr>
          <w:rFonts w:ascii="Courier New" w:hAnsi="Courier New" w:cs="Courier New"/>
          <w:b/>
          <w:sz w:val="20"/>
          <w:szCs w:val="20"/>
        </w:rPr>
        <w:t xml:space="preserve">        </w:t>
      </w:r>
      <w:r w:rsidRPr="00D965A1">
        <w:rPr>
          <w:rFonts w:ascii="Courier New" w:hAnsi="Courier New" w:cs="Courier New"/>
          <w:b/>
          <w:sz w:val="20"/>
          <w:szCs w:val="20"/>
        </w:rPr>
        <w:t>Les options d'héritage de l'ACE d'intégrité peuvent précéder le niveau</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et</w:t>
      </w:r>
      <w:proofErr w:type="gramEnd"/>
      <w:r w:rsidRPr="00D965A1">
        <w:rPr>
          <w:rFonts w:ascii="Courier New" w:hAnsi="Courier New" w:cs="Courier New"/>
          <w:b/>
          <w:sz w:val="20"/>
          <w:szCs w:val="20"/>
        </w:rPr>
        <w:t xml:space="preserve"> ne sont appliquées qu'aux répertoires.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inheritance:e|d|r</w:t>
      </w:r>
      <w:proofErr w:type="spellEnd"/>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e - Active l'héritage.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d - Désactive l'héritage et copie les ACE.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 - Supprime toutes les ACE héritées.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Remarque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Les SID peuvent être spécifiés au format numérique ou sous forme de nom</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convivial</w:t>
      </w:r>
      <w:proofErr w:type="gramEnd"/>
      <w:r w:rsidRPr="00D965A1">
        <w:rPr>
          <w:rFonts w:ascii="Courier New" w:hAnsi="Courier New" w:cs="Courier New"/>
          <w:b/>
          <w:sz w:val="20"/>
          <w:szCs w:val="20"/>
        </w:rPr>
        <w:t>. Si le format numérique est utilisé, ajoutez un * avant le SID.</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/T indique que cette opération est effectuée sur tous les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fichiers/répertoires correspondants qui se trouvent sous les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répertoires</w:t>
      </w:r>
      <w:proofErr w:type="gramEnd"/>
      <w:r w:rsidRPr="00D965A1">
        <w:rPr>
          <w:rFonts w:ascii="Courier New" w:hAnsi="Courier New" w:cs="Courier New"/>
          <w:b/>
          <w:sz w:val="20"/>
          <w:szCs w:val="20"/>
        </w:rPr>
        <w:t xml:space="preserve"> spécifiés dans le nom.</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/C indique que cette opération se poursuivra sur toutes les erreurs de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fichiers</w:t>
      </w:r>
      <w:proofErr w:type="gramEnd"/>
      <w:r w:rsidRPr="00D965A1">
        <w:rPr>
          <w:rFonts w:ascii="Courier New" w:hAnsi="Courier New" w:cs="Courier New"/>
          <w:b/>
          <w:sz w:val="20"/>
          <w:szCs w:val="20"/>
        </w:rPr>
        <w:t>. Les messages d'erreurs continueront à s'afficher.</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/L indique que cette opération est effectuée directement sur un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lien</w:t>
      </w:r>
      <w:proofErr w:type="gramEnd"/>
      <w:r w:rsidRPr="00D965A1">
        <w:rPr>
          <w:rFonts w:ascii="Courier New" w:hAnsi="Courier New" w:cs="Courier New"/>
          <w:b/>
          <w:sz w:val="20"/>
          <w:szCs w:val="20"/>
        </w:rPr>
        <w:t xml:space="preserve"> symbolique plutôt que sur sa cible.</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/Q indique qu'</w:t>
      </w:r>
      <w:proofErr w:type="spellStart"/>
      <w:r w:rsidRPr="00D965A1">
        <w:rPr>
          <w:rFonts w:ascii="Courier New" w:hAnsi="Courier New" w:cs="Courier New"/>
          <w:b/>
          <w:sz w:val="20"/>
          <w:szCs w:val="20"/>
        </w:rPr>
        <w:t>icacls</w:t>
      </w:r>
      <w:proofErr w:type="spellEnd"/>
      <w:r w:rsidRPr="00D965A1">
        <w:rPr>
          <w:rFonts w:ascii="Courier New" w:hAnsi="Courier New" w:cs="Courier New"/>
          <w:b/>
          <w:sz w:val="20"/>
          <w:szCs w:val="20"/>
        </w:rPr>
        <w:t xml:space="preserve"> doit supprimer les messages de réussite.</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ICACLS conserve l'ordre canonique des entrées de contrôle d'accès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Refus explicites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Octrois explicites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Refus hérités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Octrois hérités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L'argument autorisation est un masque d'autorisation et peut être fourni</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sous</w:t>
      </w:r>
      <w:proofErr w:type="gramEnd"/>
      <w:r w:rsidRPr="00D965A1">
        <w:rPr>
          <w:rFonts w:ascii="Courier New" w:hAnsi="Courier New" w:cs="Courier New"/>
          <w:b/>
          <w:sz w:val="20"/>
          <w:szCs w:val="20"/>
        </w:rPr>
        <w:t xml:space="preserve"> deux formes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une</w:t>
      </w:r>
      <w:proofErr w:type="gramEnd"/>
      <w:r w:rsidRPr="00D965A1">
        <w:rPr>
          <w:rFonts w:ascii="Courier New" w:hAnsi="Courier New" w:cs="Courier New"/>
          <w:b/>
          <w:sz w:val="20"/>
          <w:szCs w:val="20"/>
        </w:rPr>
        <w:t xml:space="preserve"> série de droits simples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N - Aucun accès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F - Accès complet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M - Accès en modification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RX - Accès en lecture et exécution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 - Accès en lecture seule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 - Accès en écriture seule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D - Accès en suppression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une</w:t>
      </w:r>
      <w:proofErr w:type="gramEnd"/>
      <w:r w:rsidRPr="00D965A1">
        <w:rPr>
          <w:rFonts w:ascii="Courier New" w:hAnsi="Courier New" w:cs="Courier New"/>
          <w:b/>
          <w:sz w:val="20"/>
          <w:szCs w:val="20"/>
        </w:rPr>
        <w:t xml:space="preserve"> liste séparée par des virgules de droits spécifiques entre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parenthèses</w:t>
      </w:r>
      <w:proofErr w:type="gramEnd"/>
      <w:r w:rsidRPr="00D965A1">
        <w:rPr>
          <w:rFonts w:ascii="Courier New" w:hAnsi="Courier New" w:cs="Courier New"/>
          <w:b/>
          <w:sz w:val="20"/>
          <w:szCs w:val="20"/>
        </w:rPr>
        <w:t>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DE - Suppression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RC - Contrôle en lecture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WDAC - Accès en écriture à la liste de contrôle d'accès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WO - Accès en écriture du propriétaire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S - Synchronisation</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AS - Accès à la sécurité système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MA - Maximum autorisé</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GR - Lecture générique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GW - Écriture générique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lastRenderedPageBreak/>
        <w:t xml:space="preserve">                GE - Exécution générique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GA - Générique pour tout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RD - Lecture de données/Liste du répertoire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WD - Écriture de données/Ajout de fichiers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AD - Ajout de données/Ajout de sous-répertoires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REA - Attributs de lecture étendus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WEA - Attributs d'écriture étendus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X - Exécution/Parcours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DC - Suppression de l'enfant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RA - Attributs de lecture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WA - Attributs d'écriture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Les droits d'héritage peuvent précéder n'importe quelle forme et ne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sont</w:t>
      </w:r>
      <w:proofErr w:type="gramEnd"/>
      <w:r w:rsidRPr="00D965A1">
        <w:rPr>
          <w:rFonts w:ascii="Courier New" w:hAnsi="Courier New" w:cs="Courier New"/>
          <w:b/>
          <w:sz w:val="20"/>
          <w:szCs w:val="20"/>
        </w:rPr>
        <w:t xml:space="preserve"> appliqués qu'aux répertoires :</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(OI) - Héritage d'objet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(CI) - Héritage de conteneur</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(IO) - Héritage uniquement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(NP) - Ne pas transmettre l'héritage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r w:rsidRPr="00FC7995">
        <w:rPr>
          <w:rFonts w:ascii="Courier New" w:hAnsi="Courier New" w:cs="Courier New"/>
          <w:b/>
          <w:sz w:val="20"/>
          <w:szCs w:val="20"/>
        </w:rPr>
        <w:t>(I) - Autorisation héritée du conteneur parent</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Exemples :</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proofErr w:type="gramStart"/>
      <w:r w:rsidRPr="00D965A1">
        <w:rPr>
          <w:rFonts w:ascii="Courier New" w:hAnsi="Courier New" w:cs="Courier New"/>
          <w:b/>
          <w:sz w:val="20"/>
          <w:szCs w:val="20"/>
        </w:rPr>
        <w:t>icacls</w:t>
      </w:r>
      <w:proofErr w:type="spellEnd"/>
      <w:proofErr w:type="gramEnd"/>
      <w:r w:rsidRPr="00D965A1">
        <w:rPr>
          <w:rFonts w:ascii="Courier New" w:hAnsi="Courier New" w:cs="Courier New"/>
          <w:b/>
          <w:sz w:val="20"/>
          <w:szCs w:val="20"/>
        </w:rPr>
        <w:t xml:space="preserve"> c:\windows\* /</w:t>
      </w:r>
      <w:proofErr w:type="spellStart"/>
      <w:r w:rsidRPr="00D965A1">
        <w:rPr>
          <w:rFonts w:ascii="Courier New" w:hAnsi="Courier New" w:cs="Courier New"/>
          <w:b/>
          <w:sz w:val="20"/>
          <w:szCs w:val="20"/>
        </w:rPr>
        <w:t>save</w:t>
      </w:r>
      <w:proofErr w:type="spellEnd"/>
      <w:r w:rsidRPr="00D965A1">
        <w:rPr>
          <w:rFonts w:ascii="Courier New" w:hAnsi="Courier New" w:cs="Courier New"/>
          <w:b/>
          <w:sz w:val="20"/>
          <w:szCs w:val="20"/>
        </w:rPr>
        <w:t xml:space="preserve"> </w:t>
      </w:r>
      <w:proofErr w:type="spellStart"/>
      <w:r w:rsidRPr="00D965A1">
        <w:rPr>
          <w:rFonts w:ascii="Courier New" w:hAnsi="Courier New" w:cs="Courier New"/>
          <w:b/>
          <w:sz w:val="20"/>
          <w:szCs w:val="20"/>
        </w:rPr>
        <w:t>fichierACL</w:t>
      </w:r>
      <w:proofErr w:type="spellEnd"/>
      <w:r w:rsidRPr="00D965A1">
        <w:rPr>
          <w:rFonts w:ascii="Courier New" w:hAnsi="Courier New" w:cs="Courier New"/>
          <w:b/>
          <w:sz w:val="20"/>
          <w:szCs w:val="20"/>
        </w:rPr>
        <w:t xml:space="preserve"> /T</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 Enregistre les listes de contrôle d'accès de tous les fichiers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sous</w:t>
      </w:r>
      <w:proofErr w:type="gramEnd"/>
      <w:r w:rsidRPr="00D965A1">
        <w:rPr>
          <w:rFonts w:ascii="Courier New" w:hAnsi="Courier New" w:cs="Courier New"/>
          <w:b/>
          <w:sz w:val="20"/>
          <w:szCs w:val="20"/>
        </w:rPr>
        <w:t xml:space="preserve"> c:\windows et ses sous-répertoires dans </w:t>
      </w:r>
      <w:proofErr w:type="spellStart"/>
      <w:r w:rsidRPr="00D965A1">
        <w:rPr>
          <w:rFonts w:ascii="Courier New" w:hAnsi="Courier New" w:cs="Courier New"/>
          <w:b/>
          <w:sz w:val="20"/>
          <w:szCs w:val="20"/>
        </w:rPr>
        <w:t>fichierACL</w:t>
      </w:r>
      <w:proofErr w:type="spellEnd"/>
      <w:r w:rsidRPr="00D965A1">
        <w:rPr>
          <w:rFonts w:ascii="Courier New" w:hAnsi="Courier New" w:cs="Courier New"/>
          <w:b/>
          <w:sz w:val="20"/>
          <w:szCs w:val="20"/>
        </w:rPr>
        <w:t>.</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proofErr w:type="gramStart"/>
      <w:r w:rsidRPr="00D965A1">
        <w:rPr>
          <w:rFonts w:ascii="Courier New" w:hAnsi="Courier New" w:cs="Courier New"/>
          <w:b/>
          <w:sz w:val="20"/>
          <w:szCs w:val="20"/>
        </w:rPr>
        <w:t>icacls</w:t>
      </w:r>
      <w:proofErr w:type="spellEnd"/>
      <w:proofErr w:type="gramEnd"/>
      <w:r w:rsidRPr="00D965A1">
        <w:rPr>
          <w:rFonts w:ascii="Courier New" w:hAnsi="Courier New" w:cs="Courier New"/>
          <w:b/>
          <w:sz w:val="20"/>
          <w:szCs w:val="20"/>
        </w:rPr>
        <w:t xml:space="preserve"> c:\windows\ /restore </w:t>
      </w:r>
      <w:proofErr w:type="spellStart"/>
      <w:r w:rsidRPr="00D965A1">
        <w:rPr>
          <w:rFonts w:ascii="Courier New" w:hAnsi="Courier New" w:cs="Courier New"/>
          <w:b/>
          <w:sz w:val="20"/>
          <w:szCs w:val="20"/>
        </w:rPr>
        <w:t>fichierACL</w:t>
      </w:r>
      <w:proofErr w:type="spellEnd"/>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 Restaure les listes de contrôle d'accès pour tous les fichiers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contenus</w:t>
      </w:r>
      <w:proofErr w:type="gramEnd"/>
      <w:r w:rsidRPr="00D965A1">
        <w:rPr>
          <w:rFonts w:ascii="Courier New" w:hAnsi="Courier New" w:cs="Courier New"/>
          <w:b/>
          <w:sz w:val="20"/>
          <w:szCs w:val="20"/>
        </w:rPr>
        <w:t xml:space="preserve"> dans le </w:t>
      </w:r>
      <w:proofErr w:type="spellStart"/>
      <w:r w:rsidRPr="00D965A1">
        <w:rPr>
          <w:rFonts w:ascii="Courier New" w:hAnsi="Courier New" w:cs="Courier New"/>
          <w:b/>
          <w:sz w:val="20"/>
          <w:szCs w:val="20"/>
        </w:rPr>
        <w:t>fichierACL</w:t>
      </w:r>
      <w:proofErr w:type="spellEnd"/>
      <w:r w:rsidRPr="00D965A1">
        <w:rPr>
          <w:rFonts w:ascii="Courier New" w:hAnsi="Courier New" w:cs="Courier New"/>
          <w:b/>
          <w:sz w:val="20"/>
          <w:szCs w:val="20"/>
        </w:rPr>
        <w:t xml:space="preserve"> présent dans c:\windows et ses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sous</w:t>
      </w:r>
      <w:proofErr w:type="gramEnd"/>
      <w:r w:rsidRPr="00D965A1">
        <w:rPr>
          <w:rFonts w:ascii="Courier New" w:hAnsi="Courier New" w:cs="Courier New"/>
          <w:b/>
          <w:sz w:val="20"/>
          <w:szCs w:val="20"/>
        </w:rPr>
        <w:t>-répertoires.</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proofErr w:type="gramStart"/>
      <w:r w:rsidRPr="00D965A1">
        <w:rPr>
          <w:rFonts w:ascii="Courier New" w:hAnsi="Courier New" w:cs="Courier New"/>
          <w:b/>
          <w:sz w:val="20"/>
          <w:szCs w:val="20"/>
        </w:rPr>
        <w:t>icacls</w:t>
      </w:r>
      <w:proofErr w:type="spellEnd"/>
      <w:proofErr w:type="gramEnd"/>
      <w:r w:rsidRPr="00D965A1">
        <w:rPr>
          <w:rFonts w:ascii="Courier New" w:hAnsi="Courier New" w:cs="Courier New"/>
          <w:b/>
          <w:sz w:val="20"/>
          <w:szCs w:val="20"/>
        </w:rPr>
        <w:t xml:space="preserve"> fichier /</w:t>
      </w:r>
      <w:proofErr w:type="spellStart"/>
      <w:r w:rsidRPr="00D965A1">
        <w:rPr>
          <w:rFonts w:ascii="Courier New" w:hAnsi="Courier New" w:cs="Courier New"/>
          <w:b/>
          <w:sz w:val="20"/>
          <w:szCs w:val="20"/>
        </w:rPr>
        <w:t>grant</w:t>
      </w:r>
      <w:proofErr w:type="spellEnd"/>
      <w:r w:rsidRPr="00D965A1">
        <w:rPr>
          <w:rFonts w:ascii="Courier New" w:hAnsi="Courier New" w:cs="Courier New"/>
          <w:b/>
          <w:sz w:val="20"/>
          <w:szCs w:val="20"/>
        </w:rPr>
        <w:t xml:space="preserve"> Administrateur:(D,WDAC)</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 Octroie à l'utilisateur Administrateur les autorisations d'accès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en</w:t>
      </w:r>
      <w:proofErr w:type="gramEnd"/>
      <w:r w:rsidRPr="00D965A1">
        <w:rPr>
          <w:rFonts w:ascii="Courier New" w:hAnsi="Courier New" w:cs="Courier New"/>
          <w:b/>
          <w:sz w:val="20"/>
          <w:szCs w:val="20"/>
        </w:rPr>
        <w:t xml:space="preserve"> suppression et en écriture à la liste de contrôle d'accès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au</w:t>
      </w:r>
      <w:proofErr w:type="gramEnd"/>
      <w:r w:rsidRPr="00D965A1">
        <w:rPr>
          <w:rFonts w:ascii="Courier New" w:hAnsi="Courier New" w:cs="Courier New"/>
          <w:b/>
          <w:sz w:val="20"/>
          <w:szCs w:val="20"/>
        </w:rPr>
        <w:t xml:space="preserve"> fichier.</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spellStart"/>
      <w:proofErr w:type="gramStart"/>
      <w:r w:rsidRPr="00D965A1">
        <w:rPr>
          <w:rFonts w:ascii="Courier New" w:hAnsi="Courier New" w:cs="Courier New"/>
          <w:b/>
          <w:sz w:val="20"/>
          <w:szCs w:val="20"/>
        </w:rPr>
        <w:t>icacls</w:t>
      </w:r>
      <w:proofErr w:type="spellEnd"/>
      <w:proofErr w:type="gramEnd"/>
      <w:r w:rsidRPr="00D965A1">
        <w:rPr>
          <w:rFonts w:ascii="Courier New" w:hAnsi="Courier New" w:cs="Courier New"/>
          <w:b/>
          <w:sz w:val="20"/>
          <w:szCs w:val="20"/>
        </w:rPr>
        <w:t xml:space="preserve"> fichier /</w:t>
      </w:r>
      <w:proofErr w:type="spellStart"/>
      <w:r w:rsidRPr="00D965A1">
        <w:rPr>
          <w:rFonts w:ascii="Courier New" w:hAnsi="Courier New" w:cs="Courier New"/>
          <w:b/>
          <w:sz w:val="20"/>
          <w:szCs w:val="20"/>
        </w:rPr>
        <w:t>grant</w:t>
      </w:r>
      <w:proofErr w:type="spellEnd"/>
      <w:r w:rsidRPr="00D965A1">
        <w:rPr>
          <w:rFonts w:ascii="Courier New" w:hAnsi="Courier New" w:cs="Courier New"/>
          <w:b/>
          <w:sz w:val="20"/>
          <w:szCs w:val="20"/>
        </w:rPr>
        <w:t xml:space="preserve"> *S-1-1-0:(D,WDAC)</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 Octroie à l'utilisateur défini par le SID S-1-1-0 les autorisations</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d'accès</w:t>
      </w:r>
      <w:proofErr w:type="gramEnd"/>
      <w:r w:rsidRPr="00D965A1">
        <w:rPr>
          <w:rFonts w:ascii="Courier New" w:hAnsi="Courier New" w:cs="Courier New"/>
          <w:b/>
          <w:sz w:val="20"/>
          <w:szCs w:val="20"/>
        </w:rPr>
        <w:t xml:space="preserve"> en suppression et en écriture à la liste de contrôle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w:t>
      </w:r>
      <w:proofErr w:type="gramStart"/>
      <w:r w:rsidRPr="00D965A1">
        <w:rPr>
          <w:rFonts w:ascii="Courier New" w:hAnsi="Courier New" w:cs="Courier New"/>
          <w:b/>
          <w:sz w:val="20"/>
          <w:szCs w:val="20"/>
        </w:rPr>
        <w:t>d'accès</w:t>
      </w:r>
      <w:proofErr w:type="gramEnd"/>
      <w:r w:rsidRPr="00D965A1">
        <w:rPr>
          <w:rFonts w:ascii="Courier New" w:hAnsi="Courier New" w:cs="Courier New"/>
          <w:b/>
          <w:sz w:val="20"/>
          <w:szCs w:val="20"/>
        </w:rPr>
        <w:t xml:space="preserve"> au fichier.</w:t>
      </w:r>
    </w:p>
    <w:p w:rsidR="004E6787" w:rsidRPr="00D965A1" w:rsidRDefault="004E6787" w:rsidP="004E6787">
      <w:pPr>
        <w:pStyle w:val="Sansinterligne"/>
        <w:rPr>
          <w:rFonts w:ascii="Courier New" w:hAnsi="Courier New" w:cs="Courier New"/>
          <w:b/>
          <w:sz w:val="20"/>
          <w:szCs w:val="20"/>
        </w:rPr>
      </w:pP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C:\Windows\system32&gt;icacls.exe  C:\_Lab4dTest\Inutile</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C:\_Lab4dTest\Inutile AUTORITE NT\Système:(</w:t>
      </w:r>
      <w:proofErr w:type="gramStart"/>
      <w:r w:rsidRPr="00D965A1">
        <w:rPr>
          <w:rFonts w:ascii="Courier New" w:hAnsi="Courier New" w:cs="Courier New"/>
          <w:b/>
          <w:sz w:val="20"/>
          <w:szCs w:val="20"/>
        </w:rPr>
        <w:t>I)(</w:t>
      </w:r>
      <w:proofErr w:type="gramEnd"/>
      <w:r w:rsidRPr="00D965A1">
        <w:rPr>
          <w:rFonts w:ascii="Courier New" w:hAnsi="Courier New" w:cs="Courier New"/>
          <w:b/>
          <w:sz w:val="20"/>
          <w:szCs w:val="20"/>
        </w:rPr>
        <w:t>OI)(CI)(F)</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BUILTIN\Administrateurs:(</w:t>
      </w:r>
      <w:proofErr w:type="gramStart"/>
      <w:r w:rsidRPr="00D965A1">
        <w:rPr>
          <w:rFonts w:ascii="Courier New" w:hAnsi="Courier New" w:cs="Courier New"/>
          <w:b/>
          <w:sz w:val="20"/>
          <w:szCs w:val="20"/>
        </w:rPr>
        <w:t>I)(</w:t>
      </w:r>
      <w:proofErr w:type="gramEnd"/>
      <w:r w:rsidRPr="00D965A1">
        <w:rPr>
          <w:rFonts w:ascii="Courier New" w:hAnsi="Courier New" w:cs="Courier New"/>
          <w:b/>
          <w:sz w:val="20"/>
          <w:szCs w:val="20"/>
        </w:rPr>
        <w:t>OI)(CI)(F)</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BUILTIN\Utilisateurs:(</w:t>
      </w:r>
      <w:proofErr w:type="gramStart"/>
      <w:r w:rsidRPr="00D965A1">
        <w:rPr>
          <w:rFonts w:ascii="Courier New" w:hAnsi="Courier New" w:cs="Courier New"/>
          <w:b/>
          <w:sz w:val="20"/>
          <w:szCs w:val="20"/>
        </w:rPr>
        <w:t>I)(</w:t>
      </w:r>
      <w:proofErr w:type="gramEnd"/>
      <w:r w:rsidRPr="00D965A1">
        <w:rPr>
          <w:rFonts w:ascii="Courier New" w:hAnsi="Courier New" w:cs="Courier New"/>
          <w:b/>
          <w:sz w:val="20"/>
          <w:szCs w:val="20"/>
        </w:rPr>
        <w:t>OI)(CI)(RX)</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BUILTIN\Utilisateurs:(</w:t>
      </w:r>
      <w:proofErr w:type="gramStart"/>
      <w:r w:rsidRPr="00D965A1">
        <w:rPr>
          <w:rFonts w:ascii="Courier New" w:hAnsi="Courier New" w:cs="Courier New"/>
          <w:b/>
          <w:sz w:val="20"/>
          <w:szCs w:val="20"/>
        </w:rPr>
        <w:t>I)(</w:t>
      </w:r>
      <w:proofErr w:type="gramEnd"/>
      <w:r w:rsidRPr="00D965A1">
        <w:rPr>
          <w:rFonts w:ascii="Courier New" w:hAnsi="Courier New" w:cs="Courier New"/>
          <w:b/>
          <w:sz w:val="20"/>
          <w:szCs w:val="20"/>
        </w:rPr>
        <w:t>CI)(AD)</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BUILTIN\Utilisateurs:(</w:t>
      </w:r>
      <w:proofErr w:type="gramStart"/>
      <w:r w:rsidRPr="00D965A1">
        <w:rPr>
          <w:rFonts w:ascii="Courier New" w:hAnsi="Courier New" w:cs="Courier New"/>
          <w:b/>
          <w:sz w:val="20"/>
          <w:szCs w:val="20"/>
        </w:rPr>
        <w:t>I)(</w:t>
      </w:r>
      <w:proofErr w:type="gramEnd"/>
      <w:r w:rsidRPr="00D965A1">
        <w:rPr>
          <w:rFonts w:ascii="Courier New" w:hAnsi="Courier New" w:cs="Courier New"/>
          <w:b/>
          <w:sz w:val="20"/>
          <w:szCs w:val="20"/>
        </w:rPr>
        <w:t>CI)(WD)</w:t>
      </w:r>
    </w:p>
    <w:p w:rsidR="004E6787" w:rsidRPr="00D965A1" w:rsidRDefault="004E6787" w:rsidP="004E6787">
      <w:pPr>
        <w:pStyle w:val="Sansinterligne"/>
        <w:rPr>
          <w:rFonts w:ascii="Courier New" w:hAnsi="Courier New" w:cs="Courier New"/>
          <w:b/>
          <w:sz w:val="20"/>
          <w:szCs w:val="20"/>
        </w:rPr>
      </w:pPr>
      <w:r w:rsidRPr="00D965A1">
        <w:rPr>
          <w:rFonts w:ascii="Courier New" w:hAnsi="Courier New" w:cs="Courier New"/>
          <w:b/>
          <w:sz w:val="20"/>
          <w:szCs w:val="20"/>
        </w:rPr>
        <w:t xml:space="preserve">                      CREATEUR PROPRIETAIRE:(</w:t>
      </w:r>
      <w:proofErr w:type="gramStart"/>
      <w:r w:rsidRPr="00D965A1">
        <w:rPr>
          <w:rFonts w:ascii="Courier New" w:hAnsi="Courier New" w:cs="Courier New"/>
          <w:b/>
          <w:sz w:val="20"/>
          <w:szCs w:val="20"/>
        </w:rPr>
        <w:t>I)(</w:t>
      </w:r>
      <w:proofErr w:type="gramEnd"/>
      <w:r w:rsidRPr="00D965A1">
        <w:rPr>
          <w:rFonts w:ascii="Courier New" w:hAnsi="Courier New" w:cs="Courier New"/>
          <w:b/>
          <w:sz w:val="20"/>
          <w:szCs w:val="20"/>
        </w:rPr>
        <w:t>OI)(CI)(IO)(F)</w:t>
      </w:r>
    </w:p>
    <w:p w:rsidR="004E6787" w:rsidRPr="00D965A1" w:rsidRDefault="004E6787" w:rsidP="004E6787">
      <w:pPr>
        <w:pStyle w:val="Sansinterligne"/>
        <w:rPr>
          <w:rFonts w:ascii="Courier New" w:hAnsi="Courier New" w:cs="Courier New"/>
          <w:b/>
          <w:sz w:val="20"/>
          <w:szCs w:val="20"/>
        </w:rPr>
      </w:pPr>
    </w:p>
    <w:p w:rsidR="00D95711" w:rsidRPr="006B61E2" w:rsidRDefault="00D95711" w:rsidP="00D80B9E">
      <w:pPr>
        <w:pStyle w:val="Sansinterligne"/>
      </w:pPr>
    </w:p>
    <w:sectPr w:rsidR="00D95711" w:rsidRPr="006B61E2" w:rsidSect="00E543BE">
      <w:headerReference w:type="default" r:id="rId7"/>
      <w:footerReference w:type="default" r:id="rId8"/>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18" w:rsidRDefault="00534C18" w:rsidP="00E543BE">
      <w:pPr>
        <w:spacing w:after="0" w:line="240" w:lineRule="auto"/>
      </w:pPr>
      <w:r>
        <w:separator/>
      </w:r>
    </w:p>
  </w:endnote>
  <w:endnote w:type="continuationSeparator" w:id="0">
    <w:p w:rsidR="00534C18" w:rsidRDefault="00534C18" w:rsidP="00E5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iberationSans-Bold">
    <w:panose1 w:val="00000000000000000000"/>
    <w:charset w:val="00"/>
    <w:family w:val="auto"/>
    <w:notTrueType/>
    <w:pitch w:val="default"/>
    <w:sig w:usb0="00000003" w:usb1="00000000" w:usb2="00000000" w:usb3="00000000" w:csb0="00000001" w:csb1="00000000"/>
  </w:font>
  <w:font w:name="DejaVuSans-Oblique">
    <w:panose1 w:val="00000000000000000000"/>
    <w:charset w:val="00"/>
    <w:family w:val="auto"/>
    <w:notTrueType/>
    <w:pitch w:val="default"/>
    <w:sig w:usb0="00000003" w:usb1="00000000" w:usb2="00000000" w:usb3="00000000" w:csb0="00000001" w:csb1="00000000"/>
  </w:font>
  <w:font w:name="LiberationSans-BoldItalic">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6D" w:rsidRPr="0006221E" w:rsidRDefault="003A166D" w:rsidP="00CA1269">
    <w:pPr>
      <w:pStyle w:val="Pieddepage"/>
      <w:pBdr>
        <w:top w:val="single" w:sz="4" w:space="1" w:color="auto"/>
      </w:pBdr>
      <w:tabs>
        <w:tab w:val="clear" w:pos="4320"/>
        <w:tab w:val="clear" w:pos="8640"/>
      </w:tabs>
      <w:jc w:val="center"/>
      <w:rPr>
        <w:rFonts w:asciiTheme="minorHAnsi" w:hAnsiTheme="minorHAnsi"/>
        <w:sz w:val="20"/>
      </w:rPr>
    </w:pPr>
    <w:r w:rsidRPr="00E644B7">
      <w:rPr>
        <w:rStyle w:val="Numrodepage"/>
        <w:rFonts w:asciiTheme="minorHAnsi" w:hAnsiTheme="minorHAnsi"/>
        <w:sz w:val="20"/>
      </w:rPr>
      <w:fldChar w:fldCharType="begin"/>
    </w:r>
    <w:r w:rsidRPr="00E644B7">
      <w:rPr>
        <w:rStyle w:val="Numrodepage"/>
        <w:rFonts w:asciiTheme="minorHAnsi" w:hAnsiTheme="minorHAnsi"/>
        <w:sz w:val="20"/>
      </w:rPr>
      <w:instrText xml:space="preserve"> PAGE </w:instrText>
    </w:r>
    <w:r w:rsidRPr="00E644B7">
      <w:rPr>
        <w:rStyle w:val="Numrodepage"/>
        <w:rFonts w:asciiTheme="minorHAnsi" w:hAnsiTheme="minorHAnsi"/>
        <w:sz w:val="20"/>
      </w:rPr>
      <w:fldChar w:fldCharType="separate"/>
    </w:r>
    <w:r w:rsidR="000E2D93">
      <w:rPr>
        <w:rStyle w:val="Numrodepage"/>
        <w:rFonts w:asciiTheme="minorHAnsi" w:hAnsiTheme="minorHAnsi"/>
        <w:noProof/>
        <w:sz w:val="20"/>
      </w:rPr>
      <w:t>4</w:t>
    </w:r>
    <w:r w:rsidRPr="00E644B7">
      <w:rPr>
        <w:rStyle w:val="Numrodepage"/>
        <w:rFonts w:asciiTheme="minorHAnsi" w:hAnsiTheme="minorHAnsi"/>
        <w:sz w:val="20"/>
      </w:rPr>
      <w:fldChar w:fldCharType="end"/>
    </w:r>
    <w:r w:rsidRPr="00E644B7">
      <w:rPr>
        <w:rStyle w:val="Numrodepage"/>
        <w:rFonts w:asciiTheme="minorHAnsi" w:hAnsiTheme="minorHAnsi"/>
        <w:sz w:val="20"/>
      </w:rPr>
      <w:t xml:space="preserve"> de </w:t>
    </w:r>
    <w:r w:rsidRPr="00E644B7">
      <w:rPr>
        <w:rStyle w:val="Numrodepage"/>
        <w:rFonts w:asciiTheme="minorHAnsi" w:hAnsiTheme="minorHAnsi"/>
        <w:sz w:val="20"/>
      </w:rPr>
      <w:fldChar w:fldCharType="begin"/>
    </w:r>
    <w:r w:rsidRPr="00E644B7">
      <w:rPr>
        <w:rStyle w:val="Numrodepage"/>
        <w:rFonts w:asciiTheme="minorHAnsi" w:hAnsiTheme="minorHAnsi"/>
        <w:sz w:val="20"/>
      </w:rPr>
      <w:instrText xml:space="preserve"> NUMPAGES </w:instrText>
    </w:r>
    <w:r w:rsidRPr="00E644B7">
      <w:rPr>
        <w:rStyle w:val="Numrodepage"/>
        <w:rFonts w:asciiTheme="minorHAnsi" w:hAnsiTheme="minorHAnsi"/>
        <w:sz w:val="20"/>
      </w:rPr>
      <w:fldChar w:fldCharType="separate"/>
    </w:r>
    <w:r w:rsidR="000E2D93">
      <w:rPr>
        <w:rStyle w:val="Numrodepage"/>
        <w:rFonts w:asciiTheme="minorHAnsi" w:hAnsiTheme="minorHAnsi"/>
        <w:noProof/>
        <w:sz w:val="20"/>
      </w:rPr>
      <w:t>8</w:t>
    </w:r>
    <w:r w:rsidRPr="00E644B7">
      <w:rPr>
        <w:rStyle w:val="Numrodepage"/>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18" w:rsidRDefault="00534C18" w:rsidP="00E543BE">
      <w:pPr>
        <w:spacing w:after="0" w:line="240" w:lineRule="auto"/>
      </w:pPr>
      <w:r>
        <w:separator/>
      </w:r>
    </w:p>
  </w:footnote>
  <w:footnote w:type="continuationSeparator" w:id="0">
    <w:p w:rsidR="00534C18" w:rsidRDefault="00534C18" w:rsidP="00E5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6D" w:rsidRPr="00276330" w:rsidRDefault="00AA7812" w:rsidP="00CA1269">
    <w:pPr>
      <w:pStyle w:val="En-tte"/>
      <w:pBdr>
        <w:bottom w:val="single" w:sz="4" w:space="1" w:color="auto"/>
      </w:pBdr>
      <w:jc w:val="center"/>
      <w:rPr>
        <w:rFonts w:asciiTheme="minorHAnsi" w:hAnsiTheme="minorHAnsi"/>
        <w:sz w:val="20"/>
      </w:rPr>
    </w:pPr>
    <w:r>
      <w:rPr>
        <w:rFonts w:asciiTheme="minorHAnsi" w:hAnsiTheme="minorHAnsi"/>
        <w:sz w:val="20"/>
      </w:rPr>
      <w:t>Autorisations NTFS et propagation</w:t>
    </w:r>
    <w:r w:rsidRPr="00276330">
      <w:rPr>
        <w:rFonts w:asciiTheme="minorHAnsi" w:hAnsiTheme="minorHAnsi"/>
        <w:sz w:val="20"/>
      </w:rPr>
      <w:t xml:space="preserve"> </w:t>
    </w:r>
  </w:p>
  <w:p w:rsidR="003A166D" w:rsidRPr="00276330" w:rsidRDefault="003A166D" w:rsidP="00CA1269">
    <w:pPr>
      <w:pStyle w:val="En-tte"/>
      <w:pBdr>
        <w:bottom w:val="single" w:sz="4" w:space="1" w:color="auto"/>
      </w:pBdr>
      <w:jc w:val="center"/>
      <w:rPr>
        <w:rFonts w:asciiTheme="minorHAnsi" w:hAnsiTheme="minorHAnsi"/>
        <w:noProof/>
        <w:sz w:val="22"/>
        <w:szCs w:val="22"/>
      </w:rPr>
    </w:pPr>
    <w:r>
      <w:rPr>
        <w:rFonts w:asciiTheme="minorHAnsi" w:hAnsiTheme="minorHAnsi"/>
        <w:noProof/>
        <w:sz w:val="22"/>
        <w:szCs w:val="22"/>
      </w:rPr>
      <w:t>420-B2</w:t>
    </w:r>
    <w:r w:rsidRPr="00276330">
      <w:rPr>
        <w:rFonts w:asciiTheme="minorHAnsi" w:hAnsiTheme="minorHAnsi"/>
        <w:noProof/>
        <w:sz w:val="22"/>
        <w:szCs w:val="22"/>
      </w:rPr>
      <w:t xml:space="preserve">2 </w:t>
    </w:r>
    <w:r>
      <w:rPr>
        <w:rFonts w:asciiTheme="minorHAnsi" w:hAnsiTheme="minorHAnsi"/>
        <w:noProof/>
        <w:sz w:val="22"/>
        <w:szCs w:val="22"/>
      </w:rPr>
      <w:t>–</w:t>
    </w:r>
    <w:r w:rsidRPr="00276330">
      <w:rPr>
        <w:rFonts w:asciiTheme="minorHAnsi" w:hAnsiTheme="minorHAnsi"/>
        <w:noProof/>
        <w:sz w:val="22"/>
        <w:szCs w:val="22"/>
      </w:rPr>
      <w:t xml:space="preserve"> </w:t>
    </w:r>
    <w:r w:rsidR="00E84FEC">
      <w:rPr>
        <w:rFonts w:asciiTheme="minorHAnsi" w:hAnsiTheme="minorHAnsi"/>
        <w:noProof/>
        <w:sz w:val="22"/>
        <w:szCs w:val="22"/>
      </w:rPr>
      <w:t>Hiver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81"/>
    <w:rsid w:val="000008FD"/>
    <w:rsid w:val="0001651D"/>
    <w:rsid w:val="00020C89"/>
    <w:rsid w:val="0004408C"/>
    <w:rsid w:val="00063772"/>
    <w:rsid w:val="00085BA4"/>
    <w:rsid w:val="0009000B"/>
    <w:rsid w:val="000A123C"/>
    <w:rsid w:val="000A2046"/>
    <w:rsid w:val="000A75BB"/>
    <w:rsid w:val="000C22ED"/>
    <w:rsid w:val="000C3BE1"/>
    <w:rsid w:val="000E225A"/>
    <w:rsid w:val="000E2D93"/>
    <w:rsid w:val="0011403A"/>
    <w:rsid w:val="00117190"/>
    <w:rsid w:val="00167AF8"/>
    <w:rsid w:val="0019541A"/>
    <w:rsid w:val="00196CA6"/>
    <w:rsid w:val="001A151E"/>
    <w:rsid w:val="001B109F"/>
    <w:rsid w:val="001D43EC"/>
    <w:rsid w:val="001D46C0"/>
    <w:rsid w:val="00203C22"/>
    <w:rsid w:val="002121DC"/>
    <w:rsid w:val="002132F5"/>
    <w:rsid w:val="0023480F"/>
    <w:rsid w:val="00251820"/>
    <w:rsid w:val="0025533D"/>
    <w:rsid w:val="00272D07"/>
    <w:rsid w:val="002844E1"/>
    <w:rsid w:val="002D295E"/>
    <w:rsid w:val="002E0727"/>
    <w:rsid w:val="003038D0"/>
    <w:rsid w:val="003246F5"/>
    <w:rsid w:val="003809F2"/>
    <w:rsid w:val="0038355A"/>
    <w:rsid w:val="00391F2C"/>
    <w:rsid w:val="003A166D"/>
    <w:rsid w:val="003A373B"/>
    <w:rsid w:val="003A3D3E"/>
    <w:rsid w:val="003D2A25"/>
    <w:rsid w:val="003E0A82"/>
    <w:rsid w:val="003E41F9"/>
    <w:rsid w:val="003F153A"/>
    <w:rsid w:val="003F5959"/>
    <w:rsid w:val="0040738D"/>
    <w:rsid w:val="00443CC3"/>
    <w:rsid w:val="004B17D2"/>
    <w:rsid w:val="004D4E33"/>
    <w:rsid w:val="004E6787"/>
    <w:rsid w:val="004F4FA6"/>
    <w:rsid w:val="00527B15"/>
    <w:rsid w:val="00534C18"/>
    <w:rsid w:val="00537F9F"/>
    <w:rsid w:val="00555821"/>
    <w:rsid w:val="005A53E1"/>
    <w:rsid w:val="005A76F0"/>
    <w:rsid w:val="005B09A8"/>
    <w:rsid w:val="005C5D8D"/>
    <w:rsid w:val="005D27CC"/>
    <w:rsid w:val="005D5281"/>
    <w:rsid w:val="005E5A96"/>
    <w:rsid w:val="0060537A"/>
    <w:rsid w:val="00633D14"/>
    <w:rsid w:val="00644767"/>
    <w:rsid w:val="00653817"/>
    <w:rsid w:val="00662816"/>
    <w:rsid w:val="00686089"/>
    <w:rsid w:val="00697425"/>
    <w:rsid w:val="006A4342"/>
    <w:rsid w:val="006B3C02"/>
    <w:rsid w:val="006B61E2"/>
    <w:rsid w:val="006C0BAC"/>
    <w:rsid w:val="006D5FE2"/>
    <w:rsid w:val="006D6BF3"/>
    <w:rsid w:val="006D7C86"/>
    <w:rsid w:val="006E6E59"/>
    <w:rsid w:val="00721AD9"/>
    <w:rsid w:val="00742289"/>
    <w:rsid w:val="0074650A"/>
    <w:rsid w:val="007752D9"/>
    <w:rsid w:val="007B587A"/>
    <w:rsid w:val="007D010A"/>
    <w:rsid w:val="00825159"/>
    <w:rsid w:val="008505CA"/>
    <w:rsid w:val="00850B63"/>
    <w:rsid w:val="00891DCF"/>
    <w:rsid w:val="00894344"/>
    <w:rsid w:val="0089578D"/>
    <w:rsid w:val="008A1BC5"/>
    <w:rsid w:val="008C1BD1"/>
    <w:rsid w:val="008D604A"/>
    <w:rsid w:val="008D7756"/>
    <w:rsid w:val="008E6D10"/>
    <w:rsid w:val="0091311B"/>
    <w:rsid w:val="00913700"/>
    <w:rsid w:val="009241ED"/>
    <w:rsid w:val="00940DFC"/>
    <w:rsid w:val="0098451E"/>
    <w:rsid w:val="009860D1"/>
    <w:rsid w:val="00997498"/>
    <w:rsid w:val="009B1E20"/>
    <w:rsid w:val="009C4A00"/>
    <w:rsid w:val="009D087F"/>
    <w:rsid w:val="00A00BBD"/>
    <w:rsid w:val="00A12A29"/>
    <w:rsid w:val="00A22A17"/>
    <w:rsid w:val="00A305BB"/>
    <w:rsid w:val="00A312B1"/>
    <w:rsid w:val="00A373C2"/>
    <w:rsid w:val="00A564DC"/>
    <w:rsid w:val="00A56867"/>
    <w:rsid w:val="00A62B01"/>
    <w:rsid w:val="00A72C3B"/>
    <w:rsid w:val="00A7746D"/>
    <w:rsid w:val="00A905E0"/>
    <w:rsid w:val="00A94990"/>
    <w:rsid w:val="00AA7812"/>
    <w:rsid w:val="00AB2447"/>
    <w:rsid w:val="00AF062C"/>
    <w:rsid w:val="00AF365A"/>
    <w:rsid w:val="00B11075"/>
    <w:rsid w:val="00B312BC"/>
    <w:rsid w:val="00B35C9D"/>
    <w:rsid w:val="00B60CC5"/>
    <w:rsid w:val="00B76195"/>
    <w:rsid w:val="00BA3B8E"/>
    <w:rsid w:val="00BB0D93"/>
    <w:rsid w:val="00BB1F5E"/>
    <w:rsid w:val="00BD0FB1"/>
    <w:rsid w:val="00BF582B"/>
    <w:rsid w:val="00C14168"/>
    <w:rsid w:val="00C46E7E"/>
    <w:rsid w:val="00C818E9"/>
    <w:rsid w:val="00C854EB"/>
    <w:rsid w:val="00CA1269"/>
    <w:rsid w:val="00CB06C3"/>
    <w:rsid w:val="00CD32F5"/>
    <w:rsid w:val="00CD3595"/>
    <w:rsid w:val="00CE605D"/>
    <w:rsid w:val="00CF22F6"/>
    <w:rsid w:val="00D1152F"/>
    <w:rsid w:val="00D76425"/>
    <w:rsid w:val="00D80B9E"/>
    <w:rsid w:val="00D84FE7"/>
    <w:rsid w:val="00D95711"/>
    <w:rsid w:val="00DA52EE"/>
    <w:rsid w:val="00DA7342"/>
    <w:rsid w:val="00DF782E"/>
    <w:rsid w:val="00E03E2A"/>
    <w:rsid w:val="00E07A39"/>
    <w:rsid w:val="00E543BE"/>
    <w:rsid w:val="00E84FEC"/>
    <w:rsid w:val="00E86194"/>
    <w:rsid w:val="00EB2752"/>
    <w:rsid w:val="00EC1C21"/>
    <w:rsid w:val="00EF442E"/>
    <w:rsid w:val="00EF5113"/>
    <w:rsid w:val="00F24422"/>
    <w:rsid w:val="00F31310"/>
    <w:rsid w:val="00F34370"/>
    <w:rsid w:val="00F62470"/>
    <w:rsid w:val="00F76458"/>
    <w:rsid w:val="00F92953"/>
    <w:rsid w:val="00F92F26"/>
    <w:rsid w:val="00FA5412"/>
    <w:rsid w:val="00FC49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2E5CB"/>
  <w15:docId w15:val="{1CF8D88E-66A1-4420-93FF-959A17F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4370"/>
    <w:pPr>
      <w:spacing w:after="0" w:line="240" w:lineRule="auto"/>
    </w:pPr>
  </w:style>
  <w:style w:type="paragraph" w:styleId="Textedebulles">
    <w:name w:val="Balloon Text"/>
    <w:basedOn w:val="Normal"/>
    <w:link w:val="TextedebullesCar"/>
    <w:uiPriority w:val="99"/>
    <w:semiHidden/>
    <w:unhideWhenUsed/>
    <w:rsid w:val="005D5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281"/>
    <w:rPr>
      <w:rFonts w:ascii="Tahoma" w:hAnsi="Tahoma" w:cs="Tahoma"/>
      <w:sz w:val="16"/>
      <w:szCs w:val="16"/>
    </w:rPr>
  </w:style>
  <w:style w:type="paragraph" w:styleId="En-tte">
    <w:name w:val="header"/>
    <w:basedOn w:val="Normal"/>
    <w:link w:val="En-tteCar"/>
    <w:unhideWhenUsed/>
    <w:rsid w:val="00E543BE"/>
    <w:pPr>
      <w:tabs>
        <w:tab w:val="center" w:pos="4320"/>
        <w:tab w:val="right" w:pos="8640"/>
      </w:tabs>
      <w:spacing w:after="0" w:line="240" w:lineRule="auto"/>
    </w:pPr>
  </w:style>
  <w:style w:type="character" w:customStyle="1" w:styleId="En-tteCar">
    <w:name w:val="En-tête Car"/>
    <w:basedOn w:val="Policepardfaut"/>
    <w:link w:val="En-tte"/>
    <w:rsid w:val="00E543BE"/>
  </w:style>
  <w:style w:type="paragraph" w:styleId="Pieddepage">
    <w:name w:val="footer"/>
    <w:basedOn w:val="Normal"/>
    <w:link w:val="PieddepageCar"/>
    <w:unhideWhenUsed/>
    <w:rsid w:val="00E543BE"/>
    <w:pPr>
      <w:tabs>
        <w:tab w:val="center" w:pos="4320"/>
        <w:tab w:val="right" w:pos="8640"/>
      </w:tabs>
      <w:spacing w:after="0" w:line="240" w:lineRule="auto"/>
    </w:pPr>
  </w:style>
  <w:style w:type="character" w:customStyle="1" w:styleId="PieddepageCar">
    <w:name w:val="Pied de page Car"/>
    <w:basedOn w:val="Policepardfaut"/>
    <w:link w:val="Pieddepage"/>
    <w:rsid w:val="00E543BE"/>
  </w:style>
  <w:style w:type="table" w:styleId="Grilledutableau">
    <w:name w:val="Table Grid"/>
    <w:basedOn w:val="TableauNormal"/>
    <w:uiPriority w:val="59"/>
    <w:rsid w:val="0089578D"/>
    <w:pPr>
      <w:spacing w:after="0" w:line="240" w:lineRule="auto"/>
    </w:pPr>
    <w:rPr>
      <w:rFonts w:ascii="Times New Roman" w:eastAsia="Times New Roman" w:hAnsi="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CA1269"/>
  </w:style>
  <w:style w:type="table" w:customStyle="1" w:styleId="Grilledutableau1">
    <w:name w:val="Grille du tableau1"/>
    <w:basedOn w:val="TableauNormal"/>
    <w:next w:val="Grilledutableau"/>
    <w:uiPriority w:val="59"/>
    <w:rsid w:val="00913700"/>
    <w:pPr>
      <w:spacing w:after="0" w:line="240" w:lineRule="auto"/>
    </w:pPr>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2189</Words>
  <Characters>12040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cvm</cp:lastModifiedBy>
  <cp:revision>12</cp:revision>
  <cp:lastPrinted>2009-10-08T18:48:00Z</cp:lastPrinted>
  <dcterms:created xsi:type="dcterms:W3CDTF">2016-02-17T21:55:00Z</dcterms:created>
  <dcterms:modified xsi:type="dcterms:W3CDTF">2020-02-12T12:57:00Z</dcterms:modified>
</cp:coreProperties>
</file>